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660"/>
        <w:gridCol w:w="1494"/>
        <w:gridCol w:w="1549"/>
        <w:gridCol w:w="1954"/>
        <w:gridCol w:w="1167"/>
        <w:gridCol w:w="1379"/>
      </w:tblGrid>
      <w:tr w:rsidR="003952DF" w:rsidTr="000D3994">
        <w:trPr>
          <w:trHeight w:val="284"/>
        </w:trPr>
        <w:tc>
          <w:tcPr>
            <w:tcW w:w="9203" w:type="dxa"/>
            <w:gridSpan w:val="6"/>
          </w:tcPr>
          <w:p w:rsidR="003952DF" w:rsidRPr="00340107" w:rsidRDefault="003952DF" w:rsidP="003401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0D3994" w:rsidTr="000D3994">
        <w:trPr>
          <w:trHeight w:val="297"/>
        </w:trPr>
        <w:tc>
          <w:tcPr>
            <w:tcW w:w="1660" w:type="dxa"/>
            <w:shd w:val="clear" w:color="auto" w:fill="D9D9D9" w:themeFill="background1" w:themeFillShade="D9"/>
          </w:tcPr>
          <w:p w:rsidR="000D3994" w:rsidRPr="003952DF" w:rsidRDefault="000D3994">
            <w:pPr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FS2</w:t>
            </w:r>
          </w:p>
        </w:tc>
        <w:tc>
          <w:tcPr>
            <w:tcW w:w="3043" w:type="dxa"/>
            <w:gridSpan w:val="2"/>
            <w:shd w:val="clear" w:color="auto" w:fill="D9D9D9" w:themeFill="background1" w:themeFillShade="D9"/>
          </w:tcPr>
          <w:p w:rsidR="000D3994" w:rsidRPr="003952DF" w:rsidRDefault="000D3994">
            <w:pPr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GLD</w:t>
            </w:r>
          </w:p>
        </w:tc>
        <w:tc>
          <w:tcPr>
            <w:tcW w:w="4499" w:type="dxa"/>
            <w:gridSpan w:val="3"/>
            <w:shd w:val="clear" w:color="auto" w:fill="D9D9D9" w:themeFill="background1" w:themeFillShade="D9"/>
          </w:tcPr>
          <w:p w:rsidR="000D3994" w:rsidRDefault="000D3994"/>
        </w:tc>
      </w:tr>
      <w:tr w:rsidR="000D3994" w:rsidTr="000D3994">
        <w:trPr>
          <w:trHeight w:val="218"/>
        </w:trPr>
        <w:tc>
          <w:tcPr>
            <w:tcW w:w="1660" w:type="dxa"/>
          </w:tcPr>
          <w:p w:rsidR="000D3994" w:rsidRPr="00340107" w:rsidRDefault="000D3994">
            <w:pPr>
              <w:rPr>
                <w:b/>
              </w:rPr>
            </w:pPr>
          </w:p>
        </w:tc>
        <w:tc>
          <w:tcPr>
            <w:tcW w:w="3043" w:type="dxa"/>
            <w:gridSpan w:val="2"/>
          </w:tcPr>
          <w:p w:rsidR="000D3994" w:rsidRDefault="000D3994">
            <w:r>
              <w:t>78% (71.6)</w:t>
            </w:r>
          </w:p>
        </w:tc>
        <w:tc>
          <w:tcPr>
            <w:tcW w:w="4499" w:type="dxa"/>
            <w:gridSpan w:val="3"/>
            <w:shd w:val="clear" w:color="auto" w:fill="D9D9D9" w:themeFill="background1" w:themeFillShade="D9"/>
          </w:tcPr>
          <w:p w:rsidR="000D3994" w:rsidRDefault="000D3994"/>
        </w:tc>
      </w:tr>
      <w:tr w:rsidR="003952DF" w:rsidTr="000D3994">
        <w:trPr>
          <w:trHeight w:val="297"/>
        </w:trPr>
        <w:tc>
          <w:tcPr>
            <w:tcW w:w="1660" w:type="dxa"/>
            <w:shd w:val="clear" w:color="auto" w:fill="D9D9D9" w:themeFill="background1" w:themeFillShade="D9"/>
          </w:tcPr>
          <w:p w:rsidR="003952DF" w:rsidRPr="003952DF" w:rsidRDefault="003952DF" w:rsidP="00340107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3952DF" w:rsidRPr="003952DF" w:rsidRDefault="003952DF" w:rsidP="0034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3952DF" w:rsidRPr="003952DF" w:rsidRDefault="003952DF" w:rsidP="0034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4499" w:type="dxa"/>
            <w:gridSpan w:val="3"/>
            <w:shd w:val="clear" w:color="auto" w:fill="D9D9D9" w:themeFill="background1" w:themeFillShade="D9"/>
          </w:tcPr>
          <w:p w:rsidR="003952DF" w:rsidRPr="00340107" w:rsidRDefault="003952DF" w:rsidP="00340107">
            <w:pPr>
              <w:jc w:val="center"/>
              <w:rPr>
                <w:b/>
              </w:rPr>
            </w:pPr>
          </w:p>
        </w:tc>
      </w:tr>
      <w:tr w:rsidR="003952DF" w:rsidTr="000D3994">
        <w:trPr>
          <w:trHeight w:val="918"/>
        </w:trPr>
        <w:tc>
          <w:tcPr>
            <w:tcW w:w="1660" w:type="dxa"/>
            <w:shd w:val="clear" w:color="auto" w:fill="FFFFFF" w:themeFill="background1"/>
          </w:tcPr>
          <w:p w:rsidR="003952DF" w:rsidRPr="00340107" w:rsidRDefault="003952DF" w:rsidP="0034010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0D3994" w:rsidRDefault="003952DF" w:rsidP="00340107">
            <w:pPr>
              <w:jc w:val="center"/>
            </w:pPr>
            <w:r w:rsidRPr="003952DF">
              <w:t xml:space="preserve">86% </w:t>
            </w:r>
            <w:r w:rsidR="000D3994">
              <w:t xml:space="preserve"> </w:t>
            </w:r>
          </w:p>
          <w:p w:rsidR="003952DF" w:rsidRPr="003952DF" w:rsidRDefault="000D3994" w:rsidP="00340107">
            <w:pPr>
              <w:jc w:val="center"/>
            </w:pPr>
            <w:r>
              <w:t xml:space="preserve"> </w:t>
            </w:r>
            <w:r w:rsidR="003952DF" w:rsidRPr="003952DF">
              <w:t>(82.6%)</w:t>
            </w:r>
          </w:p>
        </w:tc>
        <w:tc>
          <w:tcPr>
            <w:tcW w:w="1548" w:type="dxa"/>
            <w:shd w:val="clear" w:color="auto" w:fill="FFFFFF" w:themeFill="background1"/>
          </w:tcPr>
          <w:p w:rsidR="003952DF" w:rsidRDefault="003952DF" w:rsidP="00340107">
            <w:pPr>
              <w:jc w:val="center"/>
              <w:rPr>
                <w:b/>
              </w:rPr>
            </w:pPr>
          </w:p>
        </w:tc>
        <w:tc>
          <w:tcPr>
            <w:tcW w:w="4499" w:type="dxa"/>
            <w:gridSpan w:val="3"/>
            <w:shd w:val="clear" w:color="auto" w:fill="D9D9D9" w:themeFill="background1" w:themeFillShade="D9"/>
          </w:tcPr>
          <w:p w:rsidR="000D3994" w:rsidRPr="000D3994" w:rsidRDefault="000D3994" w:rsidP="000D3994">
            <w:r>
              <w:t xml:space="preserve">Y1: </w:t>
            </w:r>
            <w:r w:rsidRPr="000D3994">
              <w:t>APS 32.3</w:t>
            </w:r>
          </w:p>
          <w:p w:rsidR="003952DF" w:rsidRPr="000D3994" w:rsidRDefault="000D3994" w:rsidP="000D3994">
            <w:r>
              <w:t xml:space="preserve">      </w:t>
            </w:r>
            <w:r w:rsidRPr="000D3994">
              <w:t xml:space="preserve">Boys APS 32.5 </w:t>
            </w:r>
          </w:p>
          <w:p w:rsidR="000D3994" w:rsidRDefault="000D3994" w:rsidP="000D3994">
            <w:r>
              <w:t xml:space="preserve">      </w:t>
            </w:r>
            <w:r w:rsidRPr="000D3994">
              <w:t>Girls APS 32</w:t>
            </w:r>
          </w:p>
          <w:p w:rsidR="000D3994" w:rsidRPr="000D3994" w:rsidRDefault="000D3994" w:rsidP="000D3994">
            <w:r>
              <w:t xml:space="preserve">      PP APS 23.8</w:t>
            </w:r>
          </w:p>
        </w:tc>
      </w:tr>
      <w:tr w:rsidR="003952DF" w:rsidTr="000D3994">
        <w:trPr>
          <w:trHeight w:val="466"/>
        </w:trPr>
        <w:tc>
          <w:tcPr>
            <w:tcW w:w="1660" w:type="dxa"/>
            <w:shd w:val="clear" w:color="auto" w:fill="D9D9D9" w:themeFill="background1" w:themeFillShade="D9"/>
          </w:tcPr>
          <w:p w:rsidR="003952DF" w:rsidRPr="00340107" w:rsidRDefault="003952DF">
            <w:pPr>
              <w:rPr>
                <w:b/>
                <w:sz w:val="28"/>
                <w:szCs w:val="28"/>
              </w:rPr>
            </w:pPr>
            <w:r w:rsidRPr="00340107">
              <w:rPr>
                <w:b/>
                <w:sz w:val="28"/>
                <w:szCs w:val="28"/>
              </w:rPr>
              <w:t>KS1 2018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3952DF" w:rsidRPr="00340107" w:rsidRDefault="003952DF" w:rsidP="00340107">
            <w:pPr>
              <w:rPr>
                <w:b/>
              </w:rPr>
            </w:pPr>
            <w:r w:rsidRPr="00340107">
              <w:rPr>
                <w:b/>
              </w:rPr>
              <w:t>ARE % (N)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3952DF" w:rsidRPr="00340107" w:rsidRDefault="003952DF">
            <w:pPr>
              <w:rPr>
                <w:b/>
              </w:rPr>
            </w:pPr>
            <w:r w:rsidRPr="00340107">
              <w:rPr>
                <w:b/>
              </w:rPr>
              <w:t>GDS % (N)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3952DF" w:rsidRDefault="003952DF">
            <w:pPr>
              <w:rPr>
                <w:b/>
              </w:rPr>
            </w:pPr>
            <w:r>
              <w:rPr>
                <w:b/>
              </w:rPr>
              <w:t>RWM  ARE%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3952DF" w:rsidRPr="00340107" w:rsidRDefault="003952DF">
            <w:pPr>
              <w:rPr>
                <w:b/>
              </w:rPr>
            </w:pPr>
            <w:r>
              <w:rPr>
                <w:b/>
              </w:rPr>
              <w:t>RWM GDS%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</w:tcPr>
          <w:p w:rsidR="003952DF" w:rsidRPr="00340107" w:rsidRDefault="003952DF">
            <w:pPr>
              <w:rPr>
                <w:b/>
              </w:rPr>
            </w:pPr>
          </w:p>
        </w:tc>
      </w:tr>
      <w:tr w:rsidR="003952DF" w:rsidTr="000D3994">
        <w:trPr>
          <w:trHeight w:val="218"/>
        </w:trPr>
        <w:tc>
          <w:tcPr>
            <w:tcW w:w="1660" w:type="dxa"/>
          </w:tcPr>
          <w:p w:rsidR="003952DF" w:rsidRPr="00340107" w:rsidRDefault="003952DF">
            <w:pPr>
              <w:rPr>
                <w:b/>
              </w:rPr>
            </w:pPr>
            <w:r w:rsidRPr="00340107">
              <w:rPr>
                <w:b/>
              </w:rPr>
              <w:t>Reading</w:t>
            </w:r>
          </w:p>
        </w:tc>
        <w:tc>
          <w:tcPr>
            <w:tcW w:w="1494" w:type="dxa"/>
          </w:tcPr>
          <w:p w:rsidR="003952DF" w:rsidRDefault="003952DF">
            <w:r>
              <w:t>69 (75.4)</w:t>
            </w:r>
          </w:p>
        </w:tc>
        <w:tc>
          <w:tcPr>
            <w:tcW w:w="1548" w:type="dxa"/>
          </w:tcPr>
          <w:p w:rsidR="003952DF" w:rsidRDefault="003952DF">
            <w:r>
              <w:t>17,2 (25.6)</w:t>
            </w:r>
          </w:p>
        </w:tc>
        <w:tc>
          <w:tcPr>
            <w:tcW w:w="1954" w:type="dxa"/>
            <w:vMerge w:val="restart"/>
          </w:tcPr>
          <w:p w:rsidR="003952DF" w:rsidRDefault="003952DF">
            <w:r>
              <w:t>63.8 (65.3)</w:t>
            </w:r>
          </w:p>
        </w:tc>
        <w:tc>
          <w:tcPr>
            <w:tcW w:w="1167" w:type="dxa"/>
            <w:vMerge w:val="restart"/>
          </w:tcPr>
          <w:p w:rsidR="003952DF" w:rsidRDefault="003952DF">
            <w:r>
              <w:t>8.6 (11.7)</w:t>
            </w: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:rsidR="003952DF" w:rsidRDefault="003952DF"/>
        </w:tc>
      </w:tr>
      <w:tr w:rsidR="003952DF" w:rsidTr="000D3994">
        <w:trPr>
          <w:trHeight w:val="232"/>
        </w:trPr>
        <w:tc>
          <w:tcPr>
            <w:tcW w:w="1660" w:type="dxa"/>
          </w:tcPr>
          <w:p w:rsidR="003952DF" w:rsidRPr="00340107" w:rsidRDefault="003952DF">
            <w:pPr>
              <w:rPr>
                <w:b/>
              </w:rPr>
            </w:pPr>
            <w:r w:rsidRPr="00340107">
              <w:rPr>
                <w:b/>
              </w:rPr>
              <w:t>Writing</w:t>
            </w:r>
          </w:p>
        </w:tc>
        <w:tc>
          <w:tcPr>
            <w:tcW w:w="1494" w:type="dxa"/>
          </w:tcPr>
          <w:p w:rsidR="003952DF" w:rsidRDefault="003952DF">
            <w:r>
              <w:t>63.8 (69.9)</w:t>
            </w:r>
          </w:p>
        </w:tc>
        <w:tc>
          <w:tcPr>
            <w:tcW w:w="1548" w:type="dxa"/>
          </w:tcPr>
          <w:p w:rsidR="003952DF" w:rsidRDefault="003952DF">
            <w:r>
              <w:t>12.1 (15.9)</w:t>
            </w:r>
          </w:p>
        </w:tc>
        <w:tc>
          <w:tcPr>
            <w:tcW w:w="1954" w:type="dxa"/>
            <w:vMerge/>
          </w:tcPr>
          <w:p w:rsidR="003952DF" w:rsidRDefault="003952DF"/>
        </w:tc>
        <w:tc>
          <w:tcPr>
            <w:tcW w:w="1167" w:type="dxa"/>
            <w:vMerge/>
          </w:tcPr>
          <w:p w:rsidR="003952DF" w:rsidRDefault="003952DF"/>
        </w:tc>
        <w:tc>
          <w:tcPr>
            <w:tcW w:w="1377" w:type="dxa"/>
            <w:vMerge/>
            <w:shd w:val="clear" w:color="auto" w:fill="D9D9D9" w:themeFill="background1" w:themeFillShade="D9"/>
          </w:tcPr>
          <w:p w:rsidR="003952DF" w:rsidRDefault="003952DF"/>
        </w:tc>
      </w:tr>
      <w:tr w:rsidR="003952DF" w:rsidTr="000D3994">
        <w:trPr>
          <w:trHeight w:val="218"/>
        </w:trPr>
        <w:tc>
          <w:tcPr>
            <w:tcW w:w="1660" w:type="dxa"/>
          </w:tcPr>
          <w:p w:rsidR="003952DF" w:rsidRPr="00340107" w:rsidRDefault="003952DF">
            <w:pPr>
              <w:rPr>
                <w:b/>
              </w:rPr>
            </w:pPr>
            <w:r w:rsidRPr="00340107">
              <w:rPr>
                <w:b/>
              </w:rPr>
              <w:t xml:space="preserve">Maths </w:t>
            </w:r>
          </w:p>
        </w:tc>
        <w:tc>
          <w:tcPr>
            <w:tcW w:w="1494" w:type="dxa"/>
          </w:tcPr>
          <w:p w:rsidR="003952DF" w:rsidRDefault="003952DF">
            <w:r>
              <w:t>81 (76.1)</w:t>
            </w:r>
          </w:p>
        </w:tc>
        <w:tc>
          <w:tcPr>
            <w:tcW w:w="1548" w:type="dxa"/>
          </w:tcPr>
          <w:p w:rsidR="003952DF" w:rsidRDefault="003952DF">
            <w:r>
              <w:t>25.9 (21.8)</w:t>
            </w:r>
          </w:p>
        </w:tc>
        <w:tc>
          <w:tcPr>
            <w:tcW w:w="1954" w:type="dxa"/>
            <w:vMerge/>
          </w:tcPr>
          <w:p w:rsidR="003952DF" w:rsidRDefault="003952DF"/>
        </w:tc>
        <w:tc>
          <w:tcPr>
            <w:tcW w:w="1167" w:type="dxa"/>
            <w:vMerge/>
          </w:tcPr>
          <w:p w:rsidR="003952DF" w:rsidRDefault="003952DF"/>
        </w:tc>
        <w:tc>
          <w:tcPr>
            <w:tcW w:w="1377" w:type="dxa"/>
            <w:vMerge/>
            <w:shd w:val="clear" w:color="auto" w:fill="D9D9D9" w:themeFill="background1" w:themeFillShade="D9"/>
          </w:tcPr>
          <w:p w:rsidR="003952DF" w:rsidRDefault="003952DF"/>
        </w:tc>
      </w:tr>
      <w:tr w:rsidR="003952DF" w:rsidTr="000D3994">
        <w:trPr>
          <w:trHeight w:val="232"/>
        </w:trPr>
        <w:tc>
          <w:tcPr>
            <w:tcW w:w="9203" w:type="dxa"/>
            <w:gridSpan w:val="6"/>
            <w:shd w:val="clear" w:color="auto" w:fill="FFFFFF" w:themeFill="background1"/>
          </w:tcPr>
          <w:p w:rsidR="003952DF" w:rsidRPr="00340107" w:rsidRDefault="003952DF" w:rsidP="000D3994">
            <w:pPr>
              <w:rPr>
                <w:b/>
              </w:rPr>
            </w:pPr>
          </w:p>
        </w:tc>
      </w:tr>
      <w:tr w:rsidR="00340107" w:rsidTr="000D3994">
        <w:trPr>
          <w:trHeight w:val="452"/>
        </w:trPr>
        <w:tc>
          <w:tcPr>
            <w:tcW w:w="1660" w:type="dxa"/>
            <w:shd w:val="clear" w:color="auto" w:fill="D9D9D9" w:themeFill="background1" w:themeFillShade="D9"/>
          </w:tcPr>
          <w:p w:rsidR="00340107" w:rsidRPr="00340107" w:rsidRDefault="003952DF" w:rsidP="003952D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KS2 </w:t>
            </w:r>
            <w:r w:rsidRPr="0034010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340107" w:rsidRPr="00340107" w:rsidRDefault="003952DF" w:rsidP="00340107">
            <w:pPr>
              <w:jc w:val="center"/>
              <w:rPr>
                <w:b/>
              </w:rPr>
            </w:pPr>
            <w:r w:rsidRPr="00340107">
              <w:rPr>
                <w:b/>
              </w:rPr>
              <w:t>ARE % (N)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340107" w:rsidRPr="00340107" w:rsidRDefault="003952DF" w:rsidP="00340107">
            <w:pPr>
              <w:jc w:val="center"/>
              <w:rPr>
                <w:b/>
              </w:rPr>
            </w:pPr>
            <w:r w:rsidRPr="00340107">
              <w:rPr>
                <w:b/>
              </w:rPr>
              <w:t>GDS % (N)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340107" w:rsidRPr="00340107" w:rsidRDefault="003952DF" w:rsidP="003952DF">
            <w:pPr>
              <w:rPr>
                <w:b/>
              </w:rPr>
            </w:pPr>
            <w:r>
              <w:rPr>
                <w:b/>
              </w:rPr>
              <w:t>APS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340107" w:rsidRPr="00340107" w:rsidRDefault="003952DF" w:rsidP="003952DF">
            <w:pPr>
              <w:jc w:val="both"/>
              <w:rPr>
                <w:b/>
              </w:rPr>
            </w:pPr>
            <w:r>
              <w:rPr>
                <w:b/>
              </w:rPr>
              <w:t>RWM  ARE%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340107" w:rsidRPr="00340107" w:rsidRDefault="003952DF" w:rsidP="003952DF">
            <w:pPr>
              <w:rPr>
                <w:b/>
              </w:rPr>
            </w:pPr>
            <w:r>
              <w:rPr>
                <w:b/>
              </w:rPr>
              <w:t>RWM GDS%</w:t>
            </w:r>
          </w:p>
        </w:tc>
      </w:tr>
      <w:tr w:rsidR="00340107" w:rsidTr="000D3994">
        <w:trPr>
          <w:trHeight w:val="232"/>
        </w:trPr>
        <w:tc>
          <w:tcPr>
            <w:tcW w:w="1660" w:type="dxa"/>
          </w:tcPr>
          <w:p w:rsidR="00340107" w:rsidRPr="00340107" w:rsidRDefault="00340107">
            <w:pPr>
              <w:rPr>
                <w:b/>
              </w:rPr>
            </w:pPr>
            <w:r w:rsidRPr="00340107">
              <w:rPr>
                <w:b/>
              </w:rPr>
              <w:t xml:space="preserve">Reading </w:t>
            </w:r>
          </w:p>
        </w:tc>
        <w:tc>
          <w:tcPr>
            <w:tcW w:w="1494" w:type="dxa"/>
          </w:tcPr>
          <w:p w:rsidR="00340107" w:rsidRDefault="00340107">
            <w:r>
              <w:t>77 (75.3)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62.5</w:t>
            </w:r>
          </w:p>
          <w:p w:rsidR="000D3994" w:rsidRDefault="000D3994">
            <w:r>
              <w:t>Progress 0.2</w:t>
            </w:r>
          </w:p>
        </w:tc>
        <w:tc>
          <w:tcPr>
            <w:tcW w:w="1548" w:type="dxa"/>
          </w:tcPr>
          <w:p w:rsidR="00340107" w:rsidRDefault="00340107">
            <w:r>
              <w:t>39.3 (29.1)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18.8</w:t>
            </w:r>
          </w:p>
        </w:tc>
        <w:tc>
          <w:tcPr>
            <w:tcW w:w="1954" w:type="dxa"/>
          </w:tcPr>
          <w:p w:rsidR="00340107" w:rsidRDefault="00340107">
            <w:r>
              <w:t>106.3 (105.1)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103.9</w:t>
            </w:r>
          </w:p>
        </w:tc>
        <w:tc>
          <w:tcPr>
            <w:tcW w:w="1167" w:type="dxa"/>
            <w:vMerge w:val="restart"/>
          </w:tcPr>
          <w:p w:rsidR="00340107" w:rsidRDefault="00340107">
            <w:r>
              <w:t>72.1 (64.4)</w:t>
            </w:r>
          </w:p>
          <w:p w:rsidR="00BF5BF4" w:rsidRDefault="00BF5BF4"/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56.3%</w:t>
            </w:r>
          </w:p>
        </w:tc>
        <w:tc>
          <w:tcPr>
            <w:tcW w:w="1377" w:type="dxa"/>
            <w:vMerge w:val="restart"/>
          </w:tcPr>
          <w:p w:rsidR="00340107" w:rsidRDefault="00340107">
            <w:r>
              <w:t>8.2 (9.9)</w:t>
            </w:r>
          </w:p>
          <w:p w:rsidR="00BF5BF4" w:rsidRDefault="00BF5BF4"/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0</w:t>
            </w:r>
          </w:p>
        </w:tc>
      </w:tr>
      <w:tr w:rsidR="00340107" w:rsidTr="000D3994">
        <w:trPr>
          <w:trHeight w:val="232"/>
        </w:trPr>
        <w:tc>
          <w:tcPr>
            <w:tcW w:w="1660" w:type="dxa"/>
          </w:tcPr>
          <w:p w:rsidR="00340107" w:rsidRPr="00340107" w:rsidRDefault="00340107">
            <w:pPr>
              <w:rPr>
                <w:b/>
              </w:rPr>
            </w:pPr>
            <w:r w:rsidRPr="00340107">
              <w:rPr>
                <w:b/>
              </w:rPr>
              <w:t xml:space="preserve">Writing </w:t>
            </w:r>
          </w:p>
        </w:tc>
        <w:tc>
          <w:tcPr>
            <w:tcW w:w="1494" w:type="dxa"/>
          </w:tcPr>
          <w:p w:rsidR="00340107" w:rsidRDefault="00340107">
            <w:r>
              <w:t>78.7 (78.3)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62.5</w:t>
            </w:r>
          </w:p>
          <w:p w:rsidR="000D3994" w:rsidRDefault="000D3994">
            <w:r>
              <w:t>Progress -0.2</w:t>
            </w:r>
          </w:p>
        </w:tc>
        <w:tc>
          <w:tcPr>
            <w:tcW w:w="1548" w:type="dxa"/>
          </w:tcPr>
          <w:p w:rsidR="00340107" w:rsidRDefault="00340107">
            <w:r>
              <w:t>18 (19.9)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0</w:t>
            </w:r>
          </w:p>
        </w:tc>
        <w:tc>
          <w:tcPr>
            <w:tcW w:w="1954" w:type="dxa"/>
          </w:tcPr>
          <w:p w:rsidR="00340107" w:rsidRDefault="00340107"/>
        </w:tc>
        <w:tc>
          <w:tcPr>
            <w:tcW w:w="1167" w:type="dxa"/>
            <w:vMerge/>
          </w:tcPr>
          <w:p w:rsidR="00340107" w:rsidRDefault="00340107"/>
        </w:tc>
        <w:tc>
          <w:tcPr>
            <w:tcW w:w="1377" w:type="dxa"/>
            <w:vMerge/>
          </w:tcPr>
          <w:p w:rsidR="00340107" w:rsidRDefault="00340107"/>
        </w:tc>
      </w:tr>
      <w:tr w:rsidR="00340107" w:rsidTr="000D3994">
        <w:trPr>
          <w:trHeight w:val="218"/>
        </w:trPr>
        <w:tc>
          <w:tcPr>
            <w:tcW w:w="1660" w:type="dxa"/>
          </w:tcPr>
          <w:p w:rsidR="00340107" w:rsidRPr="00340107" w:rsidRDefault="00340107">
            <w:pPr>
              <w:rPr>
                <w:b/>
              </w:rPr>
            </w:pPr>
            <w:r w:rsidRPr="00340107">
              <w:rPr>
                <w:b/>
              </w:rPr>
              <w:t xml:space="preserve">Maths </w:t>
            </w:r>
          </w:p>
        </w:tc>
        <w:tc>
          <w:tcPr>
            <w:tcW w:w="1494" w:type="dxa"/>
          </w:tcPr>
          <w:p w:rsidR="00340107" w:rsidRDefault="00340107">
            <w:r>
              <w:t>85.2 (75.6)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81.3</w:t>
            </w:r>
          </w:p>
          <w:p w:rsidR="000D3994" w:rsidRDefault="000D3994">
            <w:r>
              <w:t>Progress 0.5</w:t>
            </w:r>
          </w:p>
        </w:tc>
        <w:tc>
          <w:tcPr>
            <w:tcW w:w="1548" w:type="dxa"/>
          </w:tcPr>
          <w:p w:rsidR="00340107" w:rsidRDefault="00340107">
            <w:r>
              <w:t>14.8 (23.6)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0</w:t>
            </w:r>
          </w:p>
        </w:tc>
        <w:tc>
          <w:tcPr>
            <w:tcW w:w="1954" w:type="dxa"/>
          </w:tcPr>
          <w:p w:rsidR="00340107" w:rsidRPr="00BF5BF4" w:rsidRDefault="00340107">
            <w:pPr>
              <w:rPr>
                <w:i/>
              </w:rPr>
            </w:pPr>
            <w:r w:rsidRPr="00BF5BF4">
              <w:rPr>
                <w:i/>
              </w:rPr>
              <w:t>105.2 (104.4)</w:t>
            </w:r>
          </w:p>
          <w:p w:rsidR="00BF5BF4" w:rsidRDefault="00BF5BF4">
            <w:r w:rsidRPr="00BF5BF4">
              <w:rPr>
                <w:i/>
              </w:rPr>
              <w:t>PP 103.5</w:t>
            </w:r>
          </w:p>
        </w:tc>
        <w:tc>
          <w:tcPr>
            <w:tcW w:w="1167" w:type="dxa"/>
            <w:vMerge/>
          </w:tcPr>
          <w:p w:rsidR="00340107" w:rsidRDefault="00340107"/>
        </w:tc>
        <w:tc>
          <w:tcPr>
            <w:tcW w:w="1377" w:type="dxa"/>
            <w:vMerge/>
          </w:tcPr>
          <w:p w:rsidR="00340107" w:rsidRDefault="00340107"/>
        </w:tc>
      </w:tr>
      <w:tr w:rsidR="00340107" w:rsidTr="000D3994">
        <w:trPr>
          <w:trHeight w:val="218"/>
        </w:trPr>
        <w:tc>
          <w:tcPr>
            <w:tcW w:w="1660" w:type="dxa"/>
          </w:tcPr>
          <w:p w:rsidR="00340107" w:rsidRPr="00340107" w:rsidRDefault="00340107">
            <w:pPr>
              <w:rPr>
                <w:b/>
              </w:rPr>
            </w:pPr>
            <w:proofErr w:type="spellStart"/>
            <w:r w:rsidRPr="00340107">
              <w:rPr>
                <w:b/>
              </w:rPr>
              <w:t>SPaG</w:t>
            </w:r>
            <w:proofErr w:type="spellEnd"/>
          </w:p>
        </w:tc>
        <w:tc>
          <w:tcPr>
            <w:tcW w:w="1494" w:type="dxa"/>
          </w:tcPr>
          <w:p w:rsidR="00340107" w:rsidRDefault="00340107">
            <w:r>
              <w:t>77 (77.7)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62.5</w:t>
            </w:r>
          </w:p>
        </w:tc>
        <w:tc>
          <w:tcPr>
            <w:tcW w:w="1548" w:type="dxa"/>
          </w:tcPr>
          <w:p w:rsidR="00340107" w:rsidRDefault="00340107">
            <w:r>
              <w:t>41 (34.4)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25</w:t>
            </w:r>
          </w:p>
        </w:tc>
        <w:tc>
          <w:tcPr>
            <w:tcW w:w="1954" w:type="dxa"/>
          </w:tcPr>
          <w:p w:rsidR="00340107" w:rsidRDefault="00BF5BF4">
            <w:r>
              <w:t>107.5 (106.2)</w:t>
            </w:r>
          </w:p>
          <w:p w:rsidR="00BF5BF4" w:rsidRPr="00BF5BF4" w:rsidRDefault="00BF5BF4">
            <w:pPr>
              <w:rPr>
                <w:i/>
              </w:rPr>
            </w:pPr>
            <w:r w:rsidRPr="00BF5BF4">
              <w:rPr>
                <w:i/>
              </w:rPr>
              <w:t>PP 105.1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340107" w:rsidRDefault="00340107"/>
        </w:tc>
        <w:tc>
          <w:tcPr>
            <w:tcW w:w="1377" w:type="dxa"/>
            <w:shd w:val="clear" w:color="auto" w:fill="D9D9D9" w:themeFill="background1" w:themeFillShade="D9"/>
          </w:tcPr>
          <w:p w:rsidR="00340107" w:rsidRDefault="00340107"/>
        </w:tc>
      </w:tr>
    </w:tbl>
    <w:p w:rsidR="00051B60" w:rsidRDefault="00051B60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p w:rsidR="000D3994" w:rsidRDefault="000D3994"/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1576"/>
        <w:gridCol w:w="1821"/>
        <w:gridCol w:w="1843"/>
        <w:gridCol w:w="1559"/>
        <w:gridCol w:w="329"/>
        <w:gridCol w:w="947"/>
        <w:gridCol w:w="1127"/>
      </w:tblGrid>
      <w:tr w:rsidR="003952DF" w:rsidTr="000D3994">
        <w:trPr>
          <w:trHeight w:val="249"/>
        </w:trPr>
        <w:tc>
          <w:tcPr>
            <w:tcW w:w="9202" w:type="dxa"/>
            <w:gridSpan w:val="7"/>
          </w:tcPr>
          <w:p w:rsidR="003952DF" w:rsidRPr="003952DF" w:rsidRDefault="003952DF" w:rsidP="00051B60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2019</w:t>
            </w:r>
          </w:p>
        </w:tc>
      </w:tr>
      <w:tr w:rsidR="000D3994" w:rsidTr="00E00595">
        <w:trPr>
          <w:trHeight w:val="259"/>
        </w:trPr>
        <w:tc>
          <w:tcPr>
            <w:tcW w:w="1576" w:type="dxa"/>
            <w:shd w:val="clear" w:color="auto" w:fill="D9D9D9" w:themeFill="background1" w:themeFillShade="D9"/>
          </w:tcPr>
          <w:p w:rsidR="000D3994" w:rsidRPr="003952DF" w:rsidRDefault="000D3994" w:rsidP="00051B60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FS2</w:t>
            </w:r>
          </w:p>
        </w:tc>
        <w:tc>
          <w:tcPr>
            <w:tcW w:w="3664" w:type="dxa"/>
            <w:gridSpan w:val="2"/>
            <w:shd w:val="clear" w:color="auto" w:fill="D9D9D9" w:themeFill="background1" w:themeFillShade="D9"/>
          </w:tcPr>
          <w:p w:rsidR="000D3994" w:rsidRPr="003952DF" w:rsidRDefault="000D3994" w:rsidP="00051B60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GLD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:rsidR="000D3994" w:rsidRPr="00340107" w:rsidRDefault="00BF5BF4" w:rsidP="00051B60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0D3994" w:rsidRPr="00340107" w:rsidRDefault="00BF5BF4" w:rsidP="00051B60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</w:tr>
      <w:tr w:rsidR="000D3994" w:rsidTr="00B605D9">
        <w:trPr>
          <w:trHeight w:val="934"/>
        </w:trPr>
        <w:tc>
          <w:tcPr>
            <w:tcW w:w="1576" w:type="dxa"/>
          </w:tcPr>
          <w:p w:rsidR="000D3994" w:rsidRPr="00340107" w:rsidRDefault="000D3994" w:rsidP="00051B60">
            <w:pPr>
              <w:rPr>
                <w:b/>
              </w:rPr>
            </w:pPr>
          </w:p>
        </w:tc>
        <w:tc>
          <w:tcPr>
            <w:tcW w:w="3664" w:type="dxa"/>
            <w:gridSpan w:val="2"/>
            <w:shd w:val="clear" w:color="auto" w:fill="00B050"/>
          </w:tcPr>
          <w:p w:rsidR="000D3994" w:rsidRDefault="000D3994" w:rsidP="00051B60">
            <w:r>
              <w:t xml:space="preserve">78.3% </w:t>
            </w:r>
            <w:r>
              <w:sym w:font="Symbol" w:char="F0DD"/>
            </w:r>
            <w:r>
              <w:t xml:space="preserve"> (71.6)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:rsidR="000D3994" w:rsidRDefault="00BF5BF4" w:rsidP="00BF5BF4">
            <w:pPr>
              <w:tabs>
                <w:tab w:val="left" w:pos="1200"/>
              </w:tabs>
            </w:pPr>
            <w:r>
              <w:t>73.1%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0D3994" w:rsidRDefault="00BF5BF4" w:rsidP="00051B60">
            <w:r>
              <w:t>84%</w:t>
            </w:r>
          </w:p>
        </w:tc>
      </w:tr>
      <w:tr w:rsidR="000D3994" w:rsidTr="00E00595">
        <w:trPr>
          <w:trHeight w:val="259"/>
        </w:trPr>
        <w:tc>
          <w:tcPr>
            <w:tcW w:w="1576" w:type="dxa"/>
            <w:shd w:val="clear" w:color="auto" w:fill="D9D9D9" w:themeFill="background1" w:themeFillShade="D9"/>
          </w:tcPr>
          <w:p w:rsidR="000D3994" w:rsidRPr="003952DF" w:rsidRDefault="000D3994" w:rsidP="003952DF">
            <w:pPr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D3994" w:rsidRPr="003952DF" w:rsidRDefault="000D3994" w:rsidP="00051B60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3994" w:rsidRPr="003952DF" w:rsidRDefault="000D3994" w:rsidP="00051B60">
            <w:pPr>
              <w:jc w:val="center"/>
              <w:rPr>
                <w:b/>
                <w:sz w:val="28"/>
                <w:szCs w:val="28"/>
              </w:rPr>
            </w:pPr>
            <w:r w:rsidRPr="003952DF"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:rsidR="000D3994" w:rsidRPr="00340107" w:rsidRDefault="000D3994" w:rsidP="00051B60">
            <w:pPr>
              <w:jc w:val="center"/>
              <w:rPr>
                <w:b/>
              </w:rPr>
            </w:pPr>
            <w:r>
              <w:rPr>
                <w:b/>
              </w:rPr>
              <w:t>Y1</w:t>
            </w:r>
            <w:r w:rsidR="00BF5BF4">
              <w:rPr>
                <w:b/>
              </w:rPr>
              <w:t xml:space="preserve"> Boys 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0D3994" w:rsidRPr="00340107" w:rsidRDefault="00BF5BF4" w:rsidP="00051B60">
            <w:pPr>
              <w:jc w:val="center"/>
              <w:rPr>
                <w:b/>
              </w:rPr>
            </w:pPr>
            <w:r>
              <w:rPr>
                <w:b/>
              </w:rPr>
              <w:t>Y1 Girls</w:t>
            </w:r>
          </w:p>
        </w:tc>
      </w:tr>
      <w:tr w:rsidR="00BF5BF4" w:rsidTr="00BF5BF4">
        <w:trPr>
          <w:trHeight w:val="548"/>
        </w:trPr>
        <w:tc>
          <w:tcPr>
            <w:tcW w:w="1576" w:type="dxa"/>
            <w:vMerge w:val="restart"/>
          </w:tcPr>
          <w:p w:rsidR="00BF5BF4" w:rsidRDefault="00BF5BF4" w:rsidP="003952DF">
            <w:pPr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shd w:val="clear" w:color="auto" w:fill="00B050"/>
          </w:tcPr>
          <w:p w:rsidR="00BF5BF4" w:rsidRDefault="00BF5BF4" w:rsidP="00051B60">
            <w:r>
              <w:t xml:space="preserve">88.3%  </w:t>
            </w:r>
            <w:r>
              <w:sym w:font="Symbol" w:char="F0DD"/>
            </w:r>
            <w:r>
              <w:t xml:space="preserve">  </w:t>
            </w:r>
          </w:p>
          <w:p w:rsidR="00BF5BF4" w:rsidRDefault="00BF5BF4" w:rsidP="00BF5BF4">
            <w:pPr>
              <w:rPr>
                <w:b/>
              </w:rPr>
            </w:pPr>
            <w:r>
              <w:t>(82.6</w:t>
            </w:r>
            <w:r w:rsidRPr="003952DF">
              <w:t>%)</w:t>
            </w:r>
            <w:r>
              <w:rPr>
                <w:b/>
              </w:rPr>
              <w:t xml:space="preserve"> </w:t>
            </w:r>
          </w:p>
          <w:p w:rsidR="00BF5BF4" w:rsidRDefault="00BF5BF4" w:rsidP="00BF5BF4">
            <w:r>
              <w:rPr>
                <w:b/>
              </w:rPr>
              <w:t xml:space="preserve">APS  34.1 </w:t>
            </w:r>
            <w:r>
              <w:sym w:font="Symbol" w:char="F0DD"/>
            </w:r>
          </w:p>
          <w:p w:rsidR="00BF5BF4" w:rsidRPr="003952DF" w:rsidRDefault="00BF5BF4" w:rsidP="00051B60"/>
        </w:tc>
        <w:tc>
          <w:tcPr>
            <w:tcW w:w="1843" w:type="dxa"/>
            <w:vMerge w:val="restart"/>
            <w:shd w:val="clear" w:color="auto" w:fill="FF0000"/>
          </w:tcPr>
          <w:p w:rsidR="00BF5BF4" w:rsidRPr="000D3994" w:rsidRDefault="00BF5BF4" w:rsidP="00051B60">
            <w:r w:rsidRPr="000D3994">
              <w:t>1/11 9.09%</w:t>
            </w:r>
            <w:r>
              <w:t xml:space="preserve">  </w:t>
            </w:r>
            <w:r>
              <w:sym w:font="Symbol" w:char="F0DF"/>
            </w:r>
          </w:p>
        </w:tc>
        <w:tc>
          <w:tcPr>
            <w:tcW w:w="1888" w:type="dxa"/>
            <w:gridSpan w:val="2"/>
            <w:vMerge w:val="restart"/>
            <w:shd w:val="clear" w:color="auto" w:fill="D9D9D9" w:themeFill="background1" w:themeFillShade="D9"/>
          </w:tcPr>
          <w:p w:rsidR="00BF5BF4" w:rsidRDefault="00BF5BF4" w:rsidP="00051B60">
            <w:r>
              <w:t xml:space="preserve">Boys APS 32.3 </w:t>
            </w:r>
            <w:r>
              <w:sym w:font="Symbol" w:char="F0DF"/>
            </w:r>
          </w:p>
          <w:p w:rsidR="00BF5BF4" w:rsidRDefault="00BF5BF4" w:rsidP="00051B60">
            <w:pPr>
              <w:rPr>
                <w:b/>
              </w:rPr>
            </w:pP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BF5BF4" w:rsidRDefault="00BF5BF4" w:rsidP="00BF5BF4">
            <w:r>
              <w:t xml:space="preserve">Girls APS 35.5 </w:t>
            </w:r>
            <w:r>
              <w:sym w:font="Symbol" w:char="F0DD"/>
            </w:r>
          </w:p>
          <w:p w:rsidR="00BF5BF4" w:rsidRDefault="00BF5BF4" w:rsidP="00051B60">
            <w:pPr>
              <w:rPr>
                <w:b/>
              </w:rPr>
            </w:pPr>
          </w:p>
        </w:tc>
      </w:tr>
      <w:tr w:rsidR="00BF5BF4" w:rsidTr="00E00595">
        <w:trPr>
          <w:trHeight w:val="547"/>
        </w:trPr>
        <w:tc>
          <w:tcPr>
            <w:tcW w:w="1576" w:type="dxa"/>
            <w:vMerge/>
          </w:tcPr>
          <w:p w:rsidR="00BF5BF4" w:rsidRDefault="00BF5BF4" w:rsidP="003952DF">
            <w:pPr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Merge/>
            <w:shd w:val="clear" w:color="auto" w:fill="00B050"/>
          </w:tcPr>
          <w:p w:rsidR="00BF5BF4" w:rsidRDefault="00BF5BF4" w:rsidP="00051B60"/>
        </w:tc>
        <w:tc>
          <w:tcPr>
            <w:tcW w:w="1843" w:type="dxa"/>
            <w:vMerge/>
            <w:shd w:val="clear" w:color="auto" w:fill="FF0000"/>
          </w:tcPr>
          <w:p w:rsidR="00BF5BF4" w:rsidRPr="000D3994" w:rsidRDefault="00BF5BF4" w:rsidP="00051B60"/>
        </w:tc>
        <w:tc>
          <w:tcPr>
            <w:tcW w:w="1888" w:type="dxa"/>
            <w:gridSpan w:val="2"/>
            <w:vMerge/>
            <w:shd w:val="clear" w:color="auto" w:fill="D9D9D9" w:themeFill="background1" w:themeFillShade="D9"/>
          </w:tcPr>
          <w:p w:rsidR="00BF5BF4" w:rsidRDefault="00BF5BF4" w:rsidP="00051B60"/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BF5BF4" w:rsidRDefault="00BF5BF4" w:rsidP="00BF5BF4">
            <w:r>
              <w:t xml:space="preserve">Overall PP APS 33.5 </w:t>
            </w:r>
            <w:r>
              <w:sym w:font="Symbol" w:char="F0DD"/>
            </w:r>
          </w:p>
        </w:tc>
      </w:tr>
      <w:tr w:rsidR="003952DF" w:rsidTr="000D3994">
        <w:trPr>
          <w:trHeight w:val="112"/>
        </w:trPr>
        <w:tc>
          <w:tcPr>
            <w:tcW w:w="9202" w:type="dxa"/>
            <w:gridSpan w:val="7"/>
            <w:shd w:val="clear" w:color="auto" w:fill="FFFFFF" w:themeFill="background1"/>
          </w:tcPr>
          <w:p w:rsidR="003952DF" w:rsidRDefault="003952DF" w:rsidP="00051B60">
            <w:pPr>
              <w:rPr>
                <w:b/>
              </w:rPr>
            </w:pPr>
          </w:p>
        </w:tc>
      </w:tr>
      <w:tr w:rsidR="00E00595" w:rsidTr="00E00595">
        <w:trPr>
          <w:trHeight w:val="359"/>
        </w:trPr>
        <w:tc>
          <w:tcPr>
            <w:tcW w:w="1576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2019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 w:rsidRPr="00340107">
              <w:rPr>
                <w:b/>
              </w:rPr>
              <w:t>ARE % (N)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 w:rsidRPr="00340107">
              <w:rPr>
                <w:b/>
              </w:rPr>
              <w:t>GDS % (N)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52DF" w:rsidRDefault="003952DF" w:rsidP="00051B60">
            <w:pPr>
              <w:rPr>
                <w:b/>
              </w:rPr>
            </w:pPr>
            <w:r>
              <w:rPr>
                <w:b/>
              </w:rPr>
              <w:t>RWM  ARE%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>
              <w:rPr>
                <w:b/>
              </w:rPr>
              <w:t>RWM GDS%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</w:tcPr>
          <w:p w:rsidR="003952DF" w:rsidRPr="00340107" w:rsidRDefault="003952DF" w:rsidP="003952DF">
            <w:pPr>
              <w:rPr>
                <w:b/>
              </w:rPr>
            </w:pPr>
            <w:r>
              <w:t xml:space="preserve"> </w:t>
            </w:r>
          </w:p>
        </w:tc>
      </w:tr>
      <w:tr w:rsidR="000D3994" w:rsidTr="00E00595">
        <w:trPr>
          <w:trHeight w:val="407"/>
        </w:trPr>
        <w:tc>
          <w:tcPr>
            <w:tcW w:w="1576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 w:rsidRPr="00340107">
              <w:rPr>
                <w:b/>
              </w:rPr>
              <w:t>Reading</w:t>
            </w:r>
          </w:p>
        </w:tc>
        <w:tc>
          <w:tcPr>
            <w:tcW w:w="1821" w:type="dxa"/>
            <w:shd w:val="clear" w:color="auto" w:fill="FF0000"/>
          </w:tcPr>
          <w:p w:rsidR="003952DF" w:rsidRDefault="000D3994" w:rsidP="00051B60">
            <w:r>
              <w:t>68.9</w:t>
            </w:r>
            <w:r w:rsidR="003952DF">
              <w:t xml:space="preserve">% </w:t>
            </w:r>
            <w:r w:rsidR="00637443">
              <w:sym w:font="Symbol" w:char="F0DF"/>
            </w:r>
            <w:r>
              <w:t xml:space="preserve"> (75%</w:t>
            </w:r>
            <w:r w:rsidR="003952DF">
              <w:t>)</w:t>
            </w:r>
          </w:p>
        </w:tc>
        <w:tc>
          <w:tcPr>
            <w:tcW w:w="1843" w:type="dxa"/>
            <w:shd w:val="clear" w:color="auto" w:fill="00B0F0"/>
          </w:tcPr>
          <w:p w:rsidR="003952DF" w:rsidRDefault="000D3994" w:rsidP="00051B60">
            <w:r>
              <w:t xml:space="preserve"> 36.1</w:t>
            </w:r>
            <w:r w:rsidR="003952DF">
              <w:t xml:space="preserve">% </w:t>
            </w:r>
            <w:r w:rsidR="00637443">
              <w:sym w:font="Symbol" w:char="F0DD"/>
            </w:r>
            <w:r w:rsidR="00637443">
              <w:t xml:space="preserve"> </w:t>
            </w:r>
            <w:r>
              <w:t xml:space="preserve"> (25.1%</w:t>
            </w:r>
            <w:r w:rsidR="003952DF">
              <w:t>)</w:t>
            </w:r>
          </w:p>
        </w:tc>
        <w:tc>
          <w:tcPr>
            <w:tcW w:w="1559" w:type="dxa"/>
            <w:vMerge w:val="restart"/>
            <w:shd w:val="clear" w:color="auto" w:fill="FF0000"/>
          </w:tcPr>
          <w:p w:rsidR="003952DF" w:rsidRDefault="00961402" w:rsidP="00051B60">
            <w:r>
              <w:t xml:space="preserve">63.93% </w:t>
            </w:r>
            <w:r w:rsidR="00637443">
              <w:sym w:font="Symbol" w:char="F0DD"/>
            </w:r>
            <w:r w:rsidR="00637443">
              <w:t xml:space="preserve"> </w:t>
            </w:r>
            <w:r>
              <w:t>(</w:t>
            </w:r>
            <w:r w:rsidR="000D3994">
              <w:t>65%</w:t>
            </w:r>
            <w:r w:rsidR="003952DF">
              <w:t>)</w:t>
            </w:r>
          </w:p>
        </w:tc>
        <w:tc>
          <w:tcPr>
            <w:tcW w:w="1276" w:type="dxa"/>
            <w:gridSpan w:val="2"/>
            <w:vMerge w:val="restart"/>
            <w:shd w:val="clear" w:color="auto" w:fill="00B0F0"/>
          </w:tcPr>
          <w:p w:rsidR="00961402" w:rsidRDefault="003952DF" w:rsidP="003952DF">
            <w:r>
              <w:t xml:space="preserve"> </w:t>
            </w:r>
            <w:r w:rsidR="00961402">
              <w:t>24.59%</w:t>
            </w:r>
            <w:r w:rsidR="00637443">
              <w:t xml:space="preserve"> </w:t>
            </w:r>
            <w:r w:rsidR="00637443">
              <w:sym w:font="Symbol" w:char="F0DD"/>
            </w:r>
          </w:p>
          <w:p w:rsidR="003952DF" w:rsidRDefault="000D3994" w:rsidP="003952DF">
            <w:r>
              <w:t>(11.2%</w:t>
            </w:r>
            <w:r w:rsidR="003952DF">
              <w:t>)</w:t>
            </w:r>
          </w:p>
        </w:tc>
        <w:tc>
          <w:tcPr>
            <w:tcW w:w="1127" w:type="dxa"/>
            <w:vMerge/>
          </w:tcPr>
          <w:p w:rsidR="003952DF" w:rsidRDefault="003952DF" w:rsidP="003952DF"/>
        </w:tc>
      </w:tr>
      <w:tr w:rsidR="000D3994" w:rsidTr="00E00595">
        <w:trPr>
          <w:trHeight w:val="419"/>
        </w:trPr>
        <w:tc>
          <w:tcPr>
            <w:tcW w:w="1576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 w:rsidRPr="00340107">
              <w:rPr>
                <w:b/>
              </w:rPr>
              <w:t>Writing</w:t>
            </w:r>
          </w:p>
        </w:tc>
        <w:tc>
          <w:tcPr>
            <w:tcW w:w="1821" w:type="dxa"/>
            <w:shd w:val="clear" w:color="auto" w:fill="FF0000"/>
          </w:tcPr>
          <w:p w:rsidR="003952DF" w:rsidRDefault="003952DF" w:rsidP="00051B60">
            <w:r>
              <w:t xml:space="preserve">67.2% </w:t>
            </w:r>
            <w:r w:rsidR="00637443">
              <w:sym w:font="Symbol" w:char="F0DD"/>
            </w:r>
            <w:r w:rsidR="000D3994">
              <w:t xml:space="preserve"> (69.3%</w:t>
            </w:r>
            <w:r>
              <w:t>)</w:t>
            </w:r>
          </w:p>
        </w:tc>
        <w:tc>
          <w:tcPr>
            <w:tcW w:w="1843" w:type="dxa"/>
            <w:shd w:val="clear" w:color="auto" w:fill="00B0F0"/>
          </w:tcPr>
          <w:p w:rsidR="003952DF" w:rsidRDefault="000D3994" w:rsidP="003952DF">
            <w:r>
              <w:t xml:space="preserve"> 26.2</w:t>
            </w:r>
            <w:r w:rsidR="003952DF">
              <w:t xml:space="preserve">% </w:t>
            </w:r>
            <w:r w:rsidR="00637443">
              <w:sym w:font="Symbol" w:char="F0DD"/>
            </w:r>
            <w:r w:rsidR="00637443">
              <w:t xml:space="preserve"> </w:t>
            </w:r>
            <w:r>
              <w:t xml:space="preserve"> (14.8%</w:t>
            </w:r>
            <w:r w:rsidR="003952DF">
              <w:t>)</w:t>
            </w:r>
          </w:p>
        </w:tc>
        <w:tc>
          <w:tcPr>
            <w:tcW w:w="1559" w:type="dxa"/>
            <w:vMerge/>
            <w:shd w:val="clear" w:color="auto" w:fill="FF0000"/>
          </w:tcPr>
          <w:p w:rsidR="003952DF" w:rsidRDefault="003952DF" w:rsidP="00051B60"/>
        </w:tc>
        <w:tc>
          <w:tcPr>
            <w:tcW w:w="1276" w:type="dxa"/>
            <w:gridSpan w:val="2"/>
            <w:vMerge/>
            <w:shd w:val="clear" w:color="auto" w:fill="00B0F0"/>
          </w:tcPr>
          <w:p w:rsidR="003952DF" w:rsidRDefault="003952DF" w:rsidP="00051B60"/>
        </w:tc>
        <w:tc>
          <w:tcPr>
            <w:tcW w:w="1127" w:type="dxa"/>
            <w:vMerge/>
          </w:tcPr>
          <w:p w:rsidR="003952DF" w:rsidRDefault="003952DF" w:rsidP="00051B60"/>
        </w:tc>
      </w:tr>
      <w:tr w:rsidR="000D3994" w:rsidTr="00E00595">
        <w:trPr>
          <w:trHeight w:val="407"/>
        </w:trPr>
        <w:tc>
          <w:tcPr>
            <w:tcW w:w="1576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r w:rsidRPr="00340107">
              <w:rPr>
                <w:b/>
              </w:rPr>
              <w:t xml:space="preserve">Maths </w:t>
            </w:r>
          </w:p>
        </w:tc>
        <w:tc>
          <w:tcPr>
            <w:tcW w:w="1821" w:type="dxa"/>
            <w:shd w:val="clear" w:color="auto" w:fill="FF0000"/>
          </w:tcPr>
          <w:p w:rsidR="003952DF" w:rsidRDefault="000D3994" w:rsidP="003952DF">
            <w:r>
              <w:t>73.8</w:t>
            </w:r>
            <w:r w:rsidR="003952DF">
              <w:t>%</w:t>
            </w:r>
            <w:r w:rsidR="00637443">
              <w:t xml:space="preserve"> </w:t>
            </w:r>
            <w:r w:rsidR="00637443">
              <w:sym w:font="Symbol" w:char="F0DF"/>
            </w:r>
            <w:r>
              <w:t xml:space="preserve"> (75.7%</w:t>
            </w:r>
            <w:r w:rsidR="003952DF">
              <w:t>)</w:t>
            </w:r>
          </w:p>
        </w:tc>
        <w:tc>
          <w:tcPr>
            <w:tcW w:w="1843" w:type="dxa"/>
            <w:shd w:val="clear" w:color="auto" w:fill="00B0F0"/>
          </w:tcPr>
          <w:p w:rsidR="003952DF" w:rsidRDefault="000D3994" w:rsidP="00051B60">
            <w:r>
              <w:t xml:space="preserve"> 37.7</w:t>
            </w:r>
            <w:r w:rsidR="003952DF">
              <w:t>%</w:t>
            </w:r>
            <w:r w:rsidR="00637443">
              <w:sym w:font="Symbol" w:char="F0DD"/>
            </w:r>
            <w:r w:rsidR="003952DF">
              <w:t xml:space="preserve"> (21.8</w:t>
            </w:r>
            <w:r>
              <w:t>%</w:t>
            </w:r>
            <w:r w:rsidR="003952DF">
              <w:t>)</w:t>
            </w:r>
          </w:p>
        </w:tc>
        <w:tc>
          <w:tcPr>
            <w:tcW w:w="1559" w:type="dxa"/>
            <w:vMerge/>
            <w:shd w:val="clear" w:color="auto" w:fill="FF0000"/>
          </w:tcPr>
          <w:p w:rsidR="003952DF" w:rsidRDefault="003952DF" w:rsidP="00051B60"/>
        </w:tc>
        <w:tc>
          <w:tcPr>
            <w:tcW w:w="1276" w:type="dxa"/>
            <w:gridSpan w:val="2"/>
            <w:vMerge/>
            <w:shd w:val="clear" w:color="auto" w:fill="00B0F0"/>
          </w:tcPr>
          <w:p w:rsidR="003952DF" w:rsidRDefault="003952DF" w:rsidP="00051B60"/>
        </w:tc>
        <w:tc>
          <w:tcPr>
            <w:tcW w:w="1127" w:type="dxa"/>
            <w:vMerge/>
          </w:tcPr>
          <w:p w:rsidR="003952DF" w:rsidRDefault="003952DF" w:rsidP="00051B60"/>
        </w:tc>
      </w:tr>
      <w:tr w:rsidR="003952DF" w:rsidTr="000D3994">
        <w:trPr>
          <w:trHeight w:val="192"/>
        </w:trPr>
        <w:tc>
          <w:tcPr>
            <w:tcW w:w="9202" w:type="dxa"/>
            <w:gridSpan w:val="7"/>
            <w:shd w:val="clear" w:color="auto" w:fill="FFFFFF" w:themeFill="background1"/>
          </w:tcPr>
          <w:p w:rsidR="003952DF" w:rsidRPr="00340107" w:rsidRDefault="003952DF" w:rsidP="00051B60">
            <w:pPr>
              <w:jc w:val="center"/>
              <w:rPr>
                <w:b/>
              </w:rPr>
            </w:pPr>
          </w:p>
        </w:tc>
      </w:tr>
      <w:tr w:rsidR="00E00595" w:rsidTr="006E219C">
        <w:trPr>
          <w:trHeight w:val="407"/>
        </w:trPr>
        <w:tc>
          <w:tcPr>
            <w:tcW w:w="1576" w:type="dxa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KS2 2019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 w:rsidRPr="00340107">
              <w:rPr>
                <w:b/>
              </w:rPr>
              <w:t>ARE % (N)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 w:rsidRPr="00340107">
              <w:rPr>
                <w:b/>
              </w:rPr>
              <w:t>GDS % (N)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>
              <w:rPr>
                <w:b/>
              </w:rPr>
              <w:t>APS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>
              <w:rPr>
                <w:b/>
              </w:rPr>
              <w:t>RWM  ARE%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051B60" w:rsidRPr="00340107" w:rsidRDefault="003952DF" w:rsidP="00051B60">
            <w:pPr>
              <w:jc w:val="center"/>
              <w:rPr>
                <w:b/>
              </w:rPr>
            </w:pPr>
            <w:r>
              <w:rPr>
                <w:b/>
              </w:rPr>
              <w:t>RWM GDS%</w:t>
            </w:r>
          </w:p>
        </w:tc>
      </w:tr>
      <w:tr w:rsidR="000D3994" w:rsidTr="00E00595">
        <w:trPr>
          <w:trHeight w:val="203"/>
        </w:trPr>
        <w:tc>
          <w:tcPr>
            <w:tcW w:w="1576" w:type="dxa"/>
            <w:vMerge w:val="restart"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  <w:r w:rsidRPr="00340107">
              <w:rPr>
                <w:b/>
              </w:rPr>
              <w:t xml:space="preserve">Reading </w:t>
            </w:r>
          </w:p>
        </w:tc>
        <w:tc>
          <w:tcPr>
            <w:tcW w:w="1821" w:type="dxa"/>
            <w:shd w:val="clear" w:color="auto" w:fill="FF0000"/>
          </w:tcPr>
          <w:p w:rsidR="000D3994" w:rsidRDefault="000D3994" w:rsidP="00637443">
            <w:r>
              <w:t xml:space="preserve">72.1% </w:t>
            </w:r>
            <w:r>
              <w:sym w:font="Symbol" w:char="F0DF"/>
            </w:r>
            <w:r>
              <w:t xml:space="preserve">  (73%)</w:t>
            </w:r>
          </w:p>
        </w:tc>
        <w:tc>
          <w:tcPr>
            <w:tcW w:w="1843" w:type="dxa"/>
            <w:shd w:val="clear" w:color="auto" w:fill="00B0F0"/>
          </w:tcPr>
          <w:p w:rsidR="000D3994" w:rsidRDefault="000D3994" w:rsidP="00051B60">
            <w:r>
              <w:t>39.3% (</w:t>
            </w:r>
            <w:r w:rsidRPr="00637443">
              <w:rPr>
                <w:color w:val="FF0000"/>
              </w:rPr>
              <w:t>29.1</w:t>
            </w:r>
            <w:r>
              <w:t xml:space="preserve">) </w:t>
            </w:r>
            <w:r>
              <w:sym w:font="Symbol" w:char="F03D"/>
            </w:r>
          </w:p>
        </w:tc>
        <w:tc>
          <w:tcPr>
            <w:tcW w:w="1559" w:type="dxa"/>
            <w:shd w:val="clear" w:color="auto" w:fill="00B050"/>
          </w:tcPr>
          <w:p w:rsidR="000D3994" w:rsidRDefault="000D3994" w:rsidP="00051B60">
            <w:r>
              <w:t>104.7(</w:t>
            </w:r>
            <w:r>
              <w:rPr>
                <w:color w:val="000000" w:themeColor="text1"/>
              </w:rPr>
              <w:t>104</w:t>
            </w:r>
            <w:r>
              <w:t xml:space="preserve">) </w:t>
            </w:r>
            <w:r>
              <w:sym w:font="Symbol" w:char="F0DF"/>
            </w:r>
          </w:p>
        </w:tc>
        <w:tc>
          <w:tcPr>
            <w:tcW w:w="1276" w:type="dxa"/>
            <w:gridSpan w:val="2"/>
            <w:vMerge w:val="restart"/>
            <w:shd w:val="clear" w:color="auto" w:fill="00B050"/>
          </w:tcPr>
          <w:p w:rsidR="000D3994" w:rsidRDefault="000D3994" w:rsidP="00051B60">
            <w:r>
              <w:t xml:space="preserve"> </w:t>
            </w:r>
            <w:bookmarkStart w:id="0" w:name="_GoBack"/>
            <w:bookmarkEnd w:id="0"/>
            <w:r>
              <w:t>67.2</w:t>
            </w:r>
            <w:r w:rsidR="00701194">
              <w:t>%</w:t>
            </w:r>
            <w:r>
              <w:sym w:font="Symbol" w:char="F0DF"/>
            </w:r>
          </w:p>
          <w:p w:rsidR="000D3994" w:rsidRDefault="000D3994" w:rsidP="00051B60">
            <w:r>
              <w:t>(65%)</w:t>
            </w:r>
          </w:p>
        </w:tc>
        <w:tc>
          <w:tcPr>
            <w:tcW w:w="1127" w:type="dxa"/>
            <w:vMerge w:val="restart"/>
            <w:shd w:val="clear" w:color="auto" w:fill="00B0F0"/>
          </w:tcPr>
          <w:p w:rsidR="000D3994" w:rsidRDefault="000D3994" w:rsidP="00051B60">
            <w:r>
              <w:t xml:space="preserve">18% </w:t>
            </w:r>
            <w:r>
              <w:sym w:font="Symbol" w:char="F0DD"/>
            </w:r>
          </w:p>
          <w:p w:rsidR="000D3994" w:rsidRDefault="000D3994" w:rsidP="00051B60">
            <w:r>
              <w:t>(</w:t>
            </w:r>
            <w:r w:rsidRPr="00701194">
              <w:rPr>
                <w:color w:val="000000" w:themeColor="text1"/>
              </w:rPr>
              <w:t>9.9)</w:t>
            </w:r>
          </w:p>
        </w:tc>
      </w:tr>
      <w:tr w:rsidR="000D3994" w:rsidTr="006E219C">
        <w:trPr>
          <w:trHeight w:val="203"/>
        </w:trPr>
        <w:tc>
          <w:tcPr>
            <w:tcW w:w="1576" w:type="dxa"/>
            <w:vMerge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B050"/>
          </w:tcPr>
          <w:p w:rsidR="000D3994" w:rsidRPr="00E00595" w:rsidRDefault="000D3994" w:rsidP="00637443">
            <w:pPr>
              <w:rPr>
                <w:b/>
              </w:rPr>
            </w:pPr>
            <w:r w:rsidRPr="00E00595">
              <w:rPr>
                <w:b/>
              </w:rPr>
              <w:t xml:space="preserve">Progress 0.3 </w:t>
            </w:r>
            <w:r w:rsidRPr="00E00595">
              <w:rPr>
                <w:b/>
              </w:rPr>
              <w:sym w:font="Symbol" w:char="F0DD"/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D3994" w:rsidRDefault="000D3994" w:rsidP="00051B60"/>
        </w:tc>
        <w:tc>
          <w:tcPr>
            <w:tcW w:w="1276" w:type="dxa"/>
            <w:gridSpan w:val="2"/>
            <w:vMerge/>
            <w:shd w:val="clear" w:color="auto" w:fill="00B050"/>
          </w:tcPr>
          <w:p w:rsidR="000D3994" w:rsidRDefault="000D3994" w:rsidP="00051B60"/>
        </w:tc>
        <w:tc>
          <w:tcPr>
            <w:tcW w:w="1127" w:type="dxa"/>
            <w:vMerge/>
            <w:shd w:val="clear" w:color="auto" w:fill="00B0F0"/>
          </w:tcPr>
          <w:p w:rsidR="000D3994" w:rsidRPr="000D3994" w:rsidRDefault="000D3994" w:rsidP="00051B60">
            <w:pPr>
              <w:rPr>
                <w:color w:val="FF0000"/>
              </w:rPr>
            </w:pPr>
          </w:p>
        </w:tc>
      </w:tr>
      <w:tr w:rsidR="000D3994" w:rsidTr="006E219C">
        <w:trPr>
          <w:trHeight w:val="249"/>
        </w:trPr>
        <w:tc>
          <w:tcPr>
            <w:tcW w:w="1576" w:type="dxa"/>
            <w:vMerge w:val="restart"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  <w:r w:rsidRPr="00340107">
              <w:rPr>
                <w:b/>
              </w:rPr>
              <w:t xml:space="preserve">Writing </w:t>
            </w:r>
          </w:p>
        </w:tc>
        <w:tc>
          <w:tcPr>
            <w:tcW w:w="1821" w:type="dxa"/>
            <w:shd w:val="clear" w:color="auto" w:fill="00B050"/>
          </w:tcPr>
          <w:p w:rsidR="000D3994" w:rsidRDefault="000D3994" w:rsidP="00637443">
            <w:r>
              <w:t xml:space="preserve"> 80.32% </w:t>
            </w:r>
            <w:r>
              <w:sym w:font="Symbol" w:char="F0DD"/>
            </w:r>
            <w:r>
              <w:t xml:space="preserve">  (78%)</w:t>
            </w:r>
          </w:p>
        </w:tc>
        <w:tc>
          <w:tcPr>
            <w:tcW w:w="1843" w:type="dxa"/>
            <w:shd w:val="clear" w:color="auto" w:fill="00B050"/>
          </w:tcPr>
          <w:p w:rsidR="000D3994" w:rsidRDefault="000D3994" w:rsidP="00051B60">
            <w:r>
              <w:t xml:space="preserve">22.95%  </w:t>
            </w:r>
            <w:r>
              <w:sym w:font="Symbol" w:char="F0DD"/>
            </w:r>
            <w:r>
              <w:t xml:space="preserve"> (</w:t>
            </w:r>
            <w:r w:rsidRPr="00637443">
              <w:rPr>
                <w:color w:val="FF0000"/>
              </w:rPr>
              <w:t>19.9</w:t>
            </w:r>
            <w: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3994" w:rsidRDefault="000D3994" w:rsidP="00051B60"/>
        </w:tc>
        <w:tc>
          <w:tcPr>
            <w:tcW w:w="1276" w:type="dxa"/>
            <w:gridSpan w:val="2"/>
            <w:vMerge/>
            <w:shd w:val="clear" w:color="auto" w:fill="00B050"/>
          </w:tcPr>
          <w:p w:rsidR="000D3994" w:rsidRDefault="000D3994" w:rsidP="00051B60"/>
        </w:tc>
        <w:tc>
          <w:tcPr>
            <w:tcW w:w="1127" w:type="dxa"/>
            <w:vMerge/>
            <w:shd w:val="clear" w:color="auto" w:fill="00B0F0"/>
          </w:tcPr>
          <w:p w:rsidR="000D3994" w:rsidRDefault="000D3994" w:rsidP="00051B60"/>
        </w:tc>
      </w:tr>
      <w:tr w:rsidR="000D3994" w:rsidTr="006E219C">
        <w:trPr>
          <w:trHeight w:val="271"/>
        </w:trPr>
        <w:tc>
          <w:tcPr>
            <w:tcW w:w="1576" w:type="dxa"/>
            <w:vMerge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B050"/>
          </w:tcPr>
          <w:p w:rsidR="000D3994" w:rsidRPr="00E00595" w:rsidRDefault="000D3994" w:rsidP="00637443">
            <w:pPr>
              <w:rPr>
                <w:b/>
              </w:rPr>
            </w:pPr>
            <w:r w:rsidRPr="00E00595">
              <w:rPr>
                <w:b/>
              </w:rPr>
              <w:t xml:space="preserve">Progress 0.61 </w:t>
            </w:r>
            <w:r w:rsidRPr="00E00595">
              <w:rPr>
                <w:b/>
              </w:rPr>
              <w:sym w:font="Symbol" w:char="F0DD"/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0D3994" w:rsidRDefault="000D3994" w:rsidP="00051B60"/>
        </w:tc>
        <w:tc>
          <w:tcPr>
            <w:tcW w:w="1276" w:type="dxa"/>
            <w:gridSpan w:val="2"/>
            <w:vMerge/>
            <w:shd w:val="clear" w:color="auto" w:fill="00B050"/>
          </w:tcPr>
          <w:p w:rsidR="000D3994" w:rsidRDefault="000D3994" w:rsidP="00051B60"/>
        </w:tc>
        <w:tc>
          <w:tcPr>
            <w:tcW w:w="1127" w:type="dxa"/>
            <w:vMerge/>
            <w:shd w:val="clear" w:color="auto" w:fill="00B0F0"/>
          </w:tcPr>
          <w:p w:rsidR="000D3994" w:rsidRDefault="000D3994" w:rsidP="00051B60"/>
        </w:tc>
      </w:tr>
      <w:tr w:rsidR="000D3994" w:rsidTr="00E00595">
        <w:trPr>
          <w:trHeight w:val="257"/>
        </w:trPr>
        <w:tc>
          <w:tcPr>
            <w:tcW w:w="1576" w:type="dxa"/>
            <w:vMerge w:val="restart"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  <w:r w:rsidRPr="00340107">
              <w:rPr>
                <w:b/>
              </w:rPr>
              <w:t xml:space="preserve">Maths </w:t>
            </w:r>
          </w:p>
        </w:tc>
        <w:tc>
          <w:tcPr>
            <w:tcW w:w="1821" w:type="dxa"/>
            <w:shd w:val="clear" w:color="auto" w:fill="FF0000"/>
          </w:tcPr>
          <w:p w:rsidR="000D3994" w:rsidRDefault="000D3994" w:rsidP="00051B60">
            <w:r>
              <w:t xml:space="preserve"> 78.68% </w:t>
            </w:r>
            <w:r>
              <w:sym w:font="Symbol" w:char="F0DF"/>
            </w:r>
            <w:r>
              <w:t xml:space="preserve"> (79%)</w:t>
            </w:r>
          </w:p>
        </w:tc>
        <w:tc>
          <w:tcPr>
            <w:tcW w:w="1843" w:type="dxa"/>
            <w:shd w:val="clear" w:color="auto" w:fill="00B0F0"/>
          </w:tcPr>
          <w:p w:rsidR="000D3994" w:rsidRDefault="000D3994" w:rsidP="00051B60">
            <w:r>
              <w:t xml:space="preserve">50.8% </w:t>
            </w:r>
            <w:r>
              <w:sym w:font="Symbol" w:char="F0DD"/>
            </w:r>
            <w:r>
              <w:t xml:space="preserve"> (</w:t>
            </w:r>
            <w:r w:rsidRPr="00637443">
              <w:rPr>
                <w:color w:val="FF0000"/>
              </w:rPr>
              <w:t>23.6</w:t>
            </w:r>
            <w:r>
              <w:t xml:space="preserve">) </w:t>
            </w:r>
          </w:p>
        </w:tc>
        <w:tc>
          <w:tcPr>
            <w:tcW w:w="1559" w:type="dxa"/>
            <w:shd w:val="clear" w:color="auto" w:fill="00B050"/>
          </w:tcPr>
          <w:p w:rsidR="000D3994" w:rsidRDefault="000D3994" w:rsidP="00051B60">
            <w:r>
              <w:rPr>
                <w:color w:val="000000" w:themeColor="text1"/>
              </w:rPr>
              <w:t>106.1</w:t>
            </w:r>
            <w:r w:rsidRPr="00637443">
              <w:rPr>
                <w:color w:val="000000" w:themeColor="text1"/>
              </w:rPr>
              <w:t>(105)</w:t>
            </w:r>
            <w:r>
              <w:rPr>
                <w:color w:val="000000" w:themeColor="text1"/>
              </w:rPr>
              <w:t xml:space="preserve"> </w:t>
            </w:r>
            <w:r>
              <w:sym w:font="Symbol" w:char="F0DD"/>
            </w:r>
          </w:p>
        </w:tc>
        <w:tc>
          <w:tcPr>
            <w:tcW w:w="1276" w:type="dxa"/>
            <w:gridSpan w:val="2"/>
            <w:vMerge/>
            <w:shd w:val="clear" w:color="auto" w:fill="00B050"/>
          </w:tcPr>
          <w:p w:rsidR="000D3994" w:rsidRDefault="000D3994" w:rsidP="00051B60"/>
        </w:tc>
        <w:tc>
          <w:tcPr>
            <w:tcW w:w="1127" w:type="dxa"/>
            <w:vMerge/>
            <w:shd w:val="clear" w:color="auto" w:fill="00B0F0"/>
          </w:tcPr>
          <w:p w:rsidR="000D3994" w:rsidRDefault="000D3994" w:rsidP="00051B60"/>
        </w:tc>
      </w:tr>
      <w:tr w:rsidR="000D3994" w:rsidTr="006E219C">
        <w:trPr>
          <w:trHeight w:val="233"/>
        </w:trPr>
        <w:tc>
          <w:tcPr>
            <w:tcW w:w="1576" w:type="dxa"/>
            <w:vMerge/>
            <w:shd w:val="clear" w:color="auto" w:fill="D9D9D9" w:themeFill="background1" w:themeFillShade="D9"/>
          </w:tcPr>
          <w:p w:rsidR="000D3994" w:rsidRPr="00340107" w:rsidRDefault="000D3994" w:rsidP="00051B60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B050"/>
          </w:tcPr>
          <w:p w:rsidR="000D3994" w:rsidRPr="00E00595" w:rsidRDefault="000D3994" w:rsidP="00051B60">
            <w:pPr>
              <w:rPr>
                <w:b/>
              </w:rPr>
            </w:pPr>
            <w:r w:rsidRPr="00E00595">
              <w:rPr>
                <w:b/>
              </w:rPr>
              <w:t xml:space="preserve">Progress 1.2 </w:t>
            </w:r>
            <w:r w:rsidRPr="00E00595">
              <w:rPr>
                <w:b/>
              </w:rPr>
              <w:sym w:font="Symbol" w:char="F0D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3994" w:rsidRDefault="000D3994" w:rsidP="00051B60"/>
        </w:tc>
        <w:tc>
          <w:tcPr>
            <w:tcW w:w="1559" w:type="dxa"/>
            <w:shd w:val="clear" w:color="auto" w:fill="D9D9D9" w:themeFill="background1" w:themeFillShade="D9"/>
          </w:tcPr>
          <w:p w:rsidR="000D3994" w:rsidRDefault="000D3994" w:rsidP="00051B6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00B050"/>
          </w:tcPr>
          <w:p w:rsidR="000D3994" w:rsidRDefault="000D3994" w:rsidP="00051B60"/>
        </w:tc>
        <w:tc>
          <w:tcPr>
            <w:tcW w:w="1127" w:type="dxa"/>
            <w:shd w:val="clear" w:color="auto" w:fill="00B0F0"/>
          </w:tcPr>
          <w:p w:rsidR="000D3994" w:rsidRDefault="000D3994" w:rsidP="00051B60"/>
        </w:tc>
      </w:tr>
      <w:tr w:rsidR="003952DF" w:rsidTr="006E219C">
        <w:trPr>
          <w:trHeight w:val="407"/>
        </w:trPr>
        <w:tc>
          <w:tcPr>
            <w:tcW w:w="1576" w:type="dxa"/>
            <w:shd w:val="clear" w:color="auto" w:fill="D9D9D9" w:themeFill="background1" w:themeFillShade="D9"/>
          </w:tcPr>
          <w:p w:rsidR="003952DF" w:rsidRPr="00340107" w:rsidRDefault="003952DF" w:rsidP="00051B60">
            <w:pPr>
              <w:rPr>
                <w:b/>
              </w:rPr>
            </w:pPr>
            <w:proofErr w:type="spellStart"/>
            <w:r w:rsidRPr="00340107">
              <w:rPr>
                <w:b/>
              </w:rPr>
              <w:t>SPaG</w:t>
            </w:r>
            <w:proofErr w:type="spellEnd"/>
          </w:p>
        </w:tc>
        <w:tc>
          <w:tcPr>
            <w:tcW w:w="1821" w:type="dxa"/>
            <w:shd w:val="clear" w:color="auto" w:fill="00B050"/>
          </w:tcPr>
          <w:p w:rsidR="003952DF" w:rsidRDefault="00637443" w:rsidP="00637443">
            <w:r>
              <w:t xml:space="preserve">78.68%  </w:t>
            </w:r>
            <w:r>
              <w:sym w:font="Symbol" w:char="F0DD"/>
            </w:r>
            <w:r>
              <w:t xml:space="preserve"> (78</w:t>
            </w:r>
            <w:r w:rsidR="000D3994">
              <w:t>%</w:t>
            </w:r>
            <w:r w:rsidR="003952DF">
              <w:t>)</w:t>
            </w:r>
            <w:r>
              <w:t xml:space="preserve"> </w:t>
            </w:r>
          </w:p>
        </w:tc>
        <w:tc>
          <w:tcPr>
            <w:tcW w:w="1843" w:type="dxa"/>
            <w:shd w:val="clear" w:color="auto" w:fill="00B050"/>
          </w:tcPr>
          <w:p w:rsidR="003952DF" w:rsidRDefault="00637443" w:rsidP="00051B60">
            <w:r>
              <w:t xml:space="preserve">42.6% </w:t>
            </w:r>
            <w:r>
              <w:sym w:font="Symbol" w:char="F0DD"/>
            </w:r>
            <w:r>
              <w:t xml:space="preserve"> </w:t>
            </w:r>
            <w:r w:rsidR="003952DF">
              <w:t>(</w:t>
            </w:r>
            <w:r w:rsidR="003952DF" w:rsidRPr="00637443">
              <w:rPr>
                <w:color w:val="FF0000"/>
              </w:rPr>
              <w:t>34.4</w:t>
            </w:r>
            <w:r w:rsidR="003952DF">
              <w:t>)</w:t>
            </w:r>
            <w: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3952DF" w:rsidRDefault="00637443" w:rsidP="00051B60">
            <w:r>
              <w:t xml:space="preserve">107.7 </w:t>
            </w:r>
            <w:r w:rsidR="003952DF">
              <w:t>(</w:t>
            </w:r>
            <w:r w:rsidRPr="00637443">
              <w:rPr>
                <w:color w:val="000000" w:themeColor="text1"/>
              </w:rPr>
              <w:t>106</w:t>
            </w:r>
            <w:r w:rsidR="003952DF" w:rsidRPr="00637443">
              <w:rPr>
                <w:color w:val="000000" w:themeColor="text1"/>
              </w:rPr>
              <w:t>)</w:t>
            </w:r>
            <w:r w:rsidR="000D3994">
              <w:rPr>
                <w:color w:val="000000" w:themeColor="text1"/>
              </w:rPr>
              <w:t xml:space="preserve"> </w:t>
            </w:r>
            <w:r w:rsidR="000D3994">
              <w:sym w:font="Symbol" w:char="F0DD"/>
            </w:r>
          </w:p>
        </w:tc>
        <w:tc>
          <w:tcPr>
            <w:tcW w:w="2403" w:type="dxa"/>
            <w:gridSpan w:val="3"/>
            <w:shd w:val="clear" w:color="auto" w:fill="D9D9D9" w:themeFill="background1" w:themeFillShade="D9"/>
          </w:tcPr>
          <w:p w:rsidR="003952DF" w:rsidRDefault="003952DF" w:rsidP="00051B60"/>
        </w:tc>
      </w:tr>
    </w:tbl>
    <w:p w:rsidR="004C3D9D" w:rsidRDefault="004C3D9D"/>
    <w:p w:rsidR="00637443" w:rsidRDefault="00637443"/>
    <w:sectPr w:rsidR="0063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07"/>
    <w:rsid w:val="00015492"/>
    <w:rsid w:val="00051B60"/>
    <w:rsid w:val="000D3994"/>
    <w:rsid w:val="00333161"/>
    <w:rsid w:val="00340107"/>
    <w:rsid w:val="003419BA"/>
    <w:rsid w:val="003952DF"/>
    <w:rsid w:val="004C3D9D"/>
    <w:rsid w:val="004F7636"/>
    <w:rsid w:val="005140FB"/>
    <w:rsid w:val="00557C14"/>
    <w:rsid w:val="005A62C3"/>
    <w:rsid w:val="00637443"/>
    <w:rsid w:val="006E219C"/>
    <w:rsid w:val="00701194"/>
    <w:rsid w:val="008E719E"/>
    <w:rsid w:val="00961402"/>
    <w:rsid w:val="00A164E3"/>
    <w:rsid w:val="00B605D9"/>
    <w:rsid w:val="00BF5BF4"/>
    <w:rsid w:val="00CD4A8B"/>
    <w:rsid w:val="00E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FF71"/>
  <w15:chartTrackingRefBased/>
  <w15:docId w15:val="{71FB230D-CFEC-4904-A909-C970FD1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3E65-BA84-4158-9E7C-80AC7475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Jude Gray</cp:lastModifiedBy>
  <cp:revision>2</cp:revision>
  <cp:lastPrinted>2019-10-07T13:22:00Z</cp:lastPrinted>
  <dcterms:created xsi:type="dcterms:W3CDTF">2019-10-08T13:18:00Z</dcterms:created>
  <dcterms:modified xsi:type="dcterms:W3CDTF">2019-10-08T13:18:00Z</dcterms:modified>
</cp:coreProperties>
</file>