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EBC" w:rsidRPr="00863EBC" w:rsidRDefault="0098377E" w:rsidP="00863EBC">
      <w:bookmarkStart w:id="0" w:name="_GoBack"/>
      <w:r>
        <w:rPr>
          <w:noProof/>
          <w:lang w:eastAsia="en-GB"/>
        </w:rPr>
        <w:drawing>
          <wp:anchor distT="0" distB="0" distL="114300" distR="114300" simplePos="0" relativeHeight="251661312" behindDoc="1" locked="0" layoutInCell="1" allowOverlap="1" wp14:anchorId="58C3B7E4" wp14:editId="67728C7A">
            <wp:simplePos x="0" y="0"/>
            <wp:positionH relativeFrom="column">
              <wp:posOffset>4978400</wp:posOffset>
            </wp:positionH>
            <wp:positionV relativeFrom="paragraph">
              <wp:posOffset>1270</wp:posOffset>
            </wp:positionV>
            <wp:extent cx="1111250" cy="1032510"/>
            <wp:effectExtent l="0" t="0" r="0" b="0"/>
            <wp:wrapTight wrapText="bothSides">
              <wp:wrapPolygon edited="0">
                <wp:start x="6665" y="0"/>
                <wp:lineTo x="2222" y="1993"/>
                <wp:lineTo x="0" y="4384"/>
                <wp:lineTo x="0" y="18731"/>
                <wp:lineTo x="2962" y="19129"/>
                <wp:lineTo x="6295" y="21122"/>
                <wp:lineTo x="6665" y="21122"/>
                <wp:lineTo x="14441" y="21122"/>
                <wp:lineTo x="14811" y="21122"/>
                <wp:lineTo x="18144" y="19129"/>
                <wp:lineTo x="21106" y="18731"/>
                <wp:lineTo x="21106" y="3985"/>
                <wp:lineTo x="19255" y="1993"/>
                <wp:lineTo x="14441" y="0"/>
                <wp:lineTo x="666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1250" cy="1032510"/>
                    </a:xfrm>
                    <a:prstGeom prst="rect">
                      <a:avLst/>
                    </a:prstGeom>
                  </pic:spPr>
                </pic:pic>
              </a:graphicData>
            </a:graphic>
            <wp14:sizeRelH relativeFrom="page">
              <wp14:pctWidth>0</wp14:pctWidth>
            </wp14:sizeRelH>
            <wp14:sizeRelV relativeFrom="page">
              <wp14:pctHeight>0</wp14:pctHeight>
            </wp14:sizeRelV>
          </wp:anchor>
        </w:drawing>
      </w:r>
      <w:bookmarkEnd w:id="0"/>
      <w:r w:rsidRPr="002014EF">
        <w:rPr>
          <w:b/>
          <w:noProof/>
          <w:sz w:val="48"/>
          <w:szCs w:val="48"/>
          <w:lang w:eastAsia="en-GB"/>
        </w:rPr>
        <w:drawing>
          <wp:anchor distT="0" distB="0" distL="114300" distR="114300" simplePos="0" relativeHeight="251659264" behindDoc="1" locked="0" layoutInCell="1" allowOverlap="1" wp14:anchorId="1EA4E3AD" wp14:editId="36BF1DB1">
            <wp:simplePos x="0" y="0"/>
            <wp:positionH relativeFrom="column">
              <wp:posOffset>3702050</wp:posOffset>
            </wp:positionH>
            <wp:positionV relativeFrom="paragraph">
              <wp:posOffset>0</wp:posOffset>
            </wp:positionV>
            <wp:extent cx="1110615" cy="1033145"/>
            <wp:effectExtent l="0" t="0" r="0" b="0"/>
            <wp:wrapTight wrapText="bothSides">
              <wp:wrapPolygon edited="0">
                <wp:start x="0" y="0"/>
                <wp:lineTo x="0" y="21109"/>
                <wp:lineTo x="21118" y="21109"/>
                <wp:lineTo x="211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0615" cy="1033145"/>
                    </a:xfrm>
                    <a:prstGeom prst="rect">
                      <a:avLst/>
                    </a:prstGeom>
                    <a:noFill/>
                  </pic:spPr>
                </pic:pic>
              </a:graphicData>
            </a:graphic>
            <wp14:sizeRelH relativeFrom="page">
              <wp14:pctWidth>0</wp14:pctWidth>
            </wp14:sizeRelH>
            <wp14:sizeRelV relativeFrom="page">
              <wp14:pctHeight>0</wp14:pctHeight>
            </wp14:sizeRelV>
          </wp:anchor>
        </w:drawing>
      </w:r>
      <w:r w:rsidR="00863EBC" w:rsidRPr="00863EBC">
        <w:rPr>
          <w:b/>
          <w:sz w:val="36"/>
          <w:szCs w:val="36"/>
        </w:rPr>
        <w:t>VACANCY</w:t>
      </w:r>
      <w:r w:rsidR="00863EBC">
        <w:rPr>
          <w:sz w:val="36"/>
          <w:szCs w:val="36"/>
        </w:rPr>
        <w:t xml:space="preserve">: </w:t>
      </w:r>
      <w:r w:rsidR="00863EBC">
        <w:rPr>
          <w:b/>
          <w:bCs/>
          <w:sz w:val="36"/>
          <w:szCs w:val="36"/>
        </w:rPr>
        <w:t>TEACHING ASSISTANT</w:t>
      </w:r>
      <w:r w:rsidR="00863EBC" w:rsidRPr="00863EBC">
        <w:rPr>
          <w:b/>
          <w:bCs/>
          <w:sz w:val="36"/>
          <w:szCs w:val="36"/>
        </w:rPr>
        <w:t xml:space="preserve"> </w:t>
      </w:r>
    </w:p>
    <w:p w:rsidR="00863EBC" w:rsidRPr="00863EBC" w:rsidRDefault="00863EBC" w:rsidP="00863EBC">
      <w:pPr>
        <w:pStyle w:val="Default"/>
        <w:rPr>
          <w:b/>
          <w:bCs/>
          <w:sz w:val="36"/>
          <w:szCs w:val="36"/>
        </w:rPr>
      </w:pPr>
      <w:proofErr w:type="spellStart"/>
      <w:r w:rsidRPr="00863EBC">
        <w:rPr>
          <w:b/>
          <w:bCs/>
          <w:sz w:val="36"/>
          <w:szCs w:val="36"/>
        </w:rPr>
        <w:t>Wa</w:t>
      </w:r>
      <w:r>
        <w:rPr>
          <w:b/>
          <w:bCs/>
          <w:sz w:val="36"/>
          <w:szCs w:val="36"/>
        </w:rPr>
        <w:t>th</w:t>
      </w:r>
      <w:proofErr w:type="spellEnd"/>
      <w:r>
        <w:rPr>
          <w:b/>
          <w:bCs/>
          <w:sz w:val="36"/>
          <w:szCs w:val="36"/>
        </w:rPr>
        <w:t xml:space="preserve"> Central Primary School</w:t>
      </w:r>
      <w:r w:rsidRPr="00863EBC">
        <w:rPr>
          <w:b/>
          <w:bCs/>
          <w:sz w:val="36"/>
          <w:szCs w:val="36"/>
        </w:rPr>
        <w:t xml:space="preserve"> </w:t>
      </w:r>
    </w:p>
    <w:p w:rsidR="00863EBC" w:rsidRPr="00863EBC" w:rsidRDefault="00863EBC" w:rsidP="00863EBC">
      <w:pPr>
        <w:pStyle w:val="Default"/>
      </w:pPr>
      <w:r w:rsidRPr="00863EBC">
        <w:rPr>
          <w:bCs/>
        </w:rPr>
        <w:t>a m</w:t>
      </w:r>
      <w:r w:rsidR="0098377E">
        <w:rPr>
          <w:bCs/>
        </w:rPr>
        <w:t>ember of James Montgomery Academ</w:t>
      </w:r>
      <w:r w:rsidRPr="00863EBC">
        <w:rPr>
          <w:bCs/>
        </w:rPr>
        <w:t>y Trust (JMAT)</w:t>
      </w:r>
    </w:p>
    <w:p w:rsidR="0098377E" w:rsidRDefault="0098377E" w:rsidP="00863EBC">
      <w:pPr>
        <w:pStyle w:val="Default"/>
        <w:rPr>
          <w:b/>
          <w:bCs/>
          <w:sz w:val="28"/>
          <w:szCs w:val="28"/>
        </w:rPr>
      </w:pPr>
    </w:p>
    <w:p w:rsidR="0098377E" w:rsidRPr="0098377E" w:rsidRDefault="0098377E" w:rsidP="00863EBC">
      <w:pPr>
        <w:pStyle w:val="Default"/>
        <w:rPr>
          <w:bCs/>
        </w:rPr>
      </w:pPr>
      <w:r w:rsidRPr="0098377E">
        <w:rPr>
          <w:b/>
          <w:bCs/>
        </w:rPr>
        <w:t>Teaching Assistant:</w:t>
      </w:r>
      <w:r w:rsidRPr="0098377E">
        <w:rPr>
          <w:bCs/>
        </w:rPr>
        <w:t xml:space="preserve"> Previous experience of working with children with ASD, SEMH and at KS2 (aged 7 – 11)</w:t>
      </w:r>
    </w:p>
    <w:p w:rsidR="00863EBC" w:rsidRPr="0098377E" w:rsidRDefault="00863EBC" w:rsidP="00863EBC">
      <w:pPr>
        <w:pStyle w:val="Default"/>
        <w:rPr>
          <w:b/>
          <w:bCs/>
        </w:rPr>
      </w:pPr>
      <w:r w:rsidRPr="0098377E">
        <w:rPr>
          <w:b/>
          <w:bCs/>
        </w:rPr>
        <w:t xml:space="preserve">Salary details: </w:t>
      </w:r>
      <w:r w:rsidRPr="0098377E">
        <w:rPr>
          <w:bCs/>
        </w:rPr>
        <w:t>Band D</w:t>
      </w:r>
      <w:r w:rsidRPr="0098377E">
        <w:rPr>
          <w:b/>
          <w:bCs/>
        </w:rPr>
        <w:t xml:space="preserve"> </w:t>
      </w:r>
      <w:r w:rsidR="00530848" w:rsidRPr="0098377E">
        <w:rPr>
          <w:color w:val="000000" w:themeColor="text1"/>
          <w:shd w:val="clear" w:color="auto" w:fill="FFFFFF"/>
        </w:rPr>
        <w:t>Grade 5 2019 scale 4 – 6 £13,721 to £14,276</w:t>
      </w:r>
    </w:p>
    <w:p w:rsidR="00863EBC" w:rsidRPr="0098377E" w:rsidRDefault="00863EBC" w:rsidP="00863EBC">
      <w:pPr>
        <w:pStyle w:val="Default"/>
      </w:pPr>
      <w:r w:rsidRPr="0098377E">
        <w:rPr>
          <w:b/>
          <w:bCs/>
        </w:rPr>
        <w:t>Job det</w:t>
      </w:r>
      <w:r w:rsidR="0098377E" w:rsidRPr="0098377E">
        <w:rPr>
          <w:b/>
          <w:bCs/>
        </w:rPr>
        <w:t xml:space="preserve">ails: </w:t>
      </w:r>
      <w:r w:rsidR="0098377E" w:rsidRPr="0098377E">
        <w:rPr>
          <w:bCs/>
        </w:rPr>
        <w:t xml:space="preserve">31.25 Hours, Term Time Only, </w:t>
      </w:r>
      <w:r w:rsidRPr="0098377E">
        <w:rPr>
          <w:bCs/>
        </w:rPr>
        <w:t>Permanent</w:t>
      </w:r>
      <w:r w:rsidRPr="0098377E">
        <w:rPr>
          <w:b/>
          <w:bCs/>
        </w:rPr>
        <w:t xml:space="preserve"> </w:t>
      </w:r>
    </w:p>
    <w:p w:rsidR="00863EBC" w:rsidRPr="0098377E" w:rsidRDefault="00863EBC" w:rsidP="00863EBC">
      <w:pPr>
        <w:pStyle w:val="Default"/>
      </w:pPr>
      <w:r w:rsidRPr="0098377E">
        <w:rPr>
          <w:b/>
          <w:bCs/>
        </w:rPr>
        <w:t xml:space="preserve">Closing date: </w:t>
      </w:r>
      <w:r w:rsidR="0098377E" w:rsidRPr="0098377E">
        <w:rPr>
          <w:bCs/>
        </w:rPr>
        <w:t>Friday 27</w:t>
      </w:r>
      <w:r w:rsidR="0098377E" w:rsidRPr="0098377E">
        <w:rPr>
          <w:bCs/>
          <w:vertAlign w:val="superscript"/>
        </w:rPr>
        <w:t>th</w:t>
      </w:r>
      <w:r w:rsidR="0098377E" w:rsidRPr="0098377E">
        <w:rPr>
          <w:bCs/>
        </w:rPr>
        <w:t xml:space="preserve"> March 2020</w:t>
      </w:r>
    </w:p>
    <w:p w:rsidR="00863EBC" w:rsidRDefault="00863EBC" w:rsidP="00863EBC">
      <w:pPr>
        <w:pStyle w:val="Default"/>
        <w:rPr>
          <w:sz w:val="23"/>
          <w:szCs w:val="23"/>
        </w:rPr>
      </w:pPr>
    </w:p>
    <w:p w:rsidR="0098377E" w:rsidRDefault="0098377E" w:rsidP="00863EBC">
      <w:pPr>
        <w:shd w:val="clear" w:color="auto" w:fill="FFFFFF"/>
        <w:spacing w:after="0" w:line="240" w:lineRule="auto"/>
        <w:rPr>
          <w:rFonts w:ascii="Calibri" w:eastAsia="Times New Roman" w:hAnsi="Calibri" w:cs="Calibri"/>
          <w:color w:val="000000"/>
          <w:lang w:eastAsia="en-GB"/>
        </w:rPr>
      </w:pPr>
      <w:r>
        <w:rPr>
          <w:noProof/>
          <w:sz w:val="23"/>
          <w:szCs w:val="23"/>
          <w:lang w:eastAsia="en-GB"/>
        </w:rPr>
        <mc:AlternateContent>
          <mc:Choice Requires="wps">
            <w:drawing>
              <wp:anchor distT="0" distB="0" distL="114300" distR="114300" simplePos="0" relativeHeight="251662336" behindDoc="0" locked="0" layoutInCell="1" allowOverlap="1" wp14:anchorId="74532F64" wp14:editId="364E11DB">
                <wp:simplePos x="0" y="0"/>
                <wp:positionH relativeFrom="column">
                  <wp:posOffset>-66040</wp:posOffset>
                </wp:positionH>
                <wp:positionV relativeFrom="paragraph">
                  <wp:posOffset>67945</wp:posOffset>
                </wp:positionV>
                <wp:extent cx="6075136"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60751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2B4A5C"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2pt,5.35pt" to="473.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" strokecolor="#5b9bd5 [3204]" strokeweight=".5pt">
                <v:stroke joinstyle="miter"/>
              </v:line>
            </w:pict>
          </mc:Fallback>
        </mc:AlternateContent>
      </w:r>
    </w:p>
    <w:p w:rsidR="00863EBC" w:rsidRPr="00863EBC" w:rsidRDefault="00863EBC" w:rsidP="00863EBC">
      <w:pPr>
        <w:shd w:val="clear" w:color="auto" w:fill="FFFFFF"/>
        <w:spacing w:after="0" w:line="240" w:lineRule="auto"/>
        <w:rPr>
          <w:rFonts w:ascii="Calibri" w:eastAsia="Times New Roman" w:hAnsi="Calibri" w:cs="Calibri"/>
          <w:color w:val="000000"/>
          <w:lang w:eastAsia="en-GB"/>
        </w:rPr>
      </w:pPr>
      <w:r w:rsidRPr="00863EBC">
        <w:rPr>
          <w:rFonts w:ascii="Calibri" w:eastAsia="Times New Roman" w:hAnsi="Calibri" w:cs="Calibri"/>
          <w:color w:val="000000"/>
          <w:lang w:eastAsia="en-GB"/>
        </w:rPr>
        <w:t>We wish to appoint an enthusiastic and conscientious teaching assistant to join our team. This role will also include promoting positive play and behaviour in the playground on allocated lunchtime sessions.</w:t>
      </w:r>
    </w:p>
    <w:p w:rsidR="00863EBC" w:rsidRPr="00863EBC" w:rsidRDefault="00863EBC" w:rsidP="00863EBC">
      <w:pPr>
        <w:spacing w:after="0" w:line="240" w:lineRule="auto"/>
        <w:rPr>
          <w:rFonts w:ascii="Calibri" w:eastAsia="Times New Roman" w:hAnsi="Calibri" w:cs="Calibri"/>
          <w:color w:val="000000"/>
          <w:lang w:eastAsia="en-GB"/>
        </w:rPr>
      </w:pPr>
      <w:r w:rsidRPr="00863EBC">
        <w:rPr>
          <w:rFonts w:ascii="Calibri" w:eastAsia="Times New Roman" w:hAnsi="Calibri" w:cs="Calibri"/>
          <w:color w:val="000000"/>
          <w:lang w:eastAsia="en-GB"/>
        </w:rPr>
        <w:t>The successful candidate will have:</w:t>
      </w:r>
    </w:p>
    <w:p w:rsidR="00863EBC" w:rsidRPr="00863EBC" w:rsidRDefault="00863EBC" w:rsidP="00863EBC">
      <w:pPr>
        <w:pStyle w:val="ListParagraph"/>
        <w:numPr>
          <w:ilvl w:val="0"/>
          <w:numId w:val="1"/>
        </w:numPr>
        <w:spacing w:after="0" w:line="240" w:lineRule="auto"/>
        <w:rPr>
          <w:rFonts w:ascii="Calibri" w:eastAsia="Times New Roman" w:hAnsi="Calibri" w:cs="Calibri"/>
          <w:color w:val="000000"/>
          <w:lang w:eastAsia="en-GB"/>
        </w:rPr>
      </w:pPr>
      <w:r w:rsidRPr="00863EBC">
        <w:rPr>
          <w:rFonts w:ascii="Calibri" w:eastAsia="Times New Roman" w:hAnsi="Calibri" w:cs="Calibri"/>
          <w:color w:val="000000"/>
          <w:lang w:eastAsia="en-GB"/>
        </w:rPr>
        <w:t xml:space="preserve">a minimum of Grade C in GSCE English and Maths (or equivalent), </w:t>
      </w:r>
    </w:p>
    <w:p w:rsidR="00863EBC" w:rsidRPr="00863EBC" w:rsidRDefault="00863EBC" w:rsidP="00863EBC">
      <w:pPr>
        <w:pStyle w:val="ListParagraph"/>
        <w:numPr>
          <w:ilvl w:val="0"/>
          <w:numId w:val="1"/>
        </w:numPr>
        <w:spacing w:after="0" w:line="240" w:lineRule="auto"/>
        <w:rPr>
          <w:rFonts w:ascii="Calibri" w:eastAsia="Times New Roman" w:hAnsi="Calibri" w:cs="Calibri"/>
          <w:color w:val="000000"/>
          <w:lang w:eastAsia="en-GB"/>
        </w:rPr>
      </w:pPr>
      <w:r w:rsidRPr="00863EBC">
        <w:rPr>
          <w:rFonts w:ascii="Calibri" w:eastAsia="Times New Roman" w:hAnsi="Calibri" w:cs="Calibri"/>
          <w:color w:val="000000"/>
          <w:lang w:eastAsia="en-GB"/>
        </w:rPr>
        <w:t xml:space="preserve">relevant teaching assistant qualifications (Level 2 or 3) </w:t>
      </w:r>
    </w:p>
    <w:p w:rsidR="00863EBC" w:rsidRPr="00863EBC" w:rsidRDefault="00863EBC" w:rsidP="00863EBC">
      <w:pPr>
        <w:pStyle w:val="ListParagraph"/>
        <w:numPr>
          <w:ilvl w:val="0"/>
          <w:numId w:val="1"/>
        </w:numPr>
        <w:spacing w:after="0" w:line="240" w:lineRule="auto"/>
        <w:rPr>
          <w:rFonts w:ascii="Calibri" w:eastAsia="Times New Roman" w:hAnsi="Calibri" w:cs="Calibri"/>
          <w:color w:val="000000"/>
          <w:lang w:eastAsia="en-GB"/>
        </w:rPr>
      </w:pPr>
      <w:r w:rsidRPr="00863EBC">
        <w:rPr>
          <w:rFonts w:ascii="Calibri" w:eastAsia="Times New Roman" w:hAnsi="Calibri" w:cs="Calibri"/>
          <w:color w:val="000000"/>
          <w:lang w:eastAsia="en-GB"/>
        </w:rPr>
        <w:t>experience of a primary school setting.</w:t>
      </w:r>
    </w:p>
    <w:p w:rsidR="00863EBC" w:rsidRPr="00863EBC" w:rsidRDefault="00863EBC" w:rsidP="00863EBC">
      <w:pPr>
        <w:spacing w:after="0" w:line="240" w:lineRule="auto"/>
        <w:rPr>
          <w:rFonts w:ascii="Calibri" w:eastAsia="Times New Roman" w:hAnsi="Calibri" w:cs="Calibri"/>
          <w:lang w:eastAsia="en-GB"/>
        </w:rPr>
      </w:pPr>
    </w:p>
    <w:p w:rsidR="00863EBC" w:rsidRPr="00863EBC" w:rsidRDefault="00863EBC" w:rsidP="00863EBC">
      <w:pPr>
        <w:shd w:val="clear" w:color="auto" w:fill="FFFFFF"/>
        <w:spacing w:after="0" w:line="240" w:lineRule="auto"/>
        <w:rPr>
          <w:rFonts w:ascii="Calibri" w:eastAsia="Times New Roman" w:hAnsi="Calibri" w:cs="Calibri"/>
          <w:color w:val="000000"/>
          <w:lang w:eastAsia="en-GB"/>
        </w:rPr>
      </w:pPr>
      <w:r w:rsidRPr="00863EBC">
        <w:rPr>
          <w:rFonts w:ascii="Calibri" w:eastAsia="Times New Roman" w:hAnsi="Calibri" w:cs="Calibri"/>
          <w:color w:val="000000"/>
          <w:lang w:eastAsia="en-GB"/>
        </w:rPr>
        <w:t>The successful candidate will be working with individuals, small groups and within whole classes to impact on children’s learning. They will need excellent communication skills, the ability to engage and motivate children and will be a committed member of the whole school team.</w:t>
      </w:r>
      <w:r w:rsidRPr="00863EBC">
        <w:rPr>
          <w:rFonts w:ascii="Calibri" w:eastAsia="Times New Roman" w:hAnsi="Calibri" w:cs="Calibri"/>
          <w:color w:val="000000"/>
          <w:lang w:eastAsia="en-GB"/>
        </w:rPr>
        <w:br/>
      </w:r>
    </w:p>
    <w:p w:rsidR="00863EBC" w:rsidRPr="00863EBC" w:rsidRDefault="00863EBC" w:rsidP="00863EBC">
      <w:pPr>
        <w:shd w:val="clear" w:color="auto" w:fill="FFFFFF"/>
        <w:spacing w:after="0" w:line="240" w:lineRule="auto"/>
        <w:rPr>
          <w:rFonts w:ascii="Calibri" w:eastAsia="Times New Roman" w:hAnsi="Calibri" w:cs="Calibri"/>
          <w:color w:val="000000"/>
          <w:lang w:eastAsia="en-GB"/>
        </w:rPr>
      </w:pPr>
      <w:r w:rsidRPr="00863EBC">
        <w:rPr>
          <w:rFonts w:ascii="Calibri" w:eastAsia="Times New Roman" w:hAnsi="Calibri" w:cs="Calibri"/>
          <w:color w:val="000000"/>
          <w:lang w:eastAsia="en-GB"/>
        </w:rPr>
        <w:t>We offer:</w:t>
      </w:r>
    </w:p>
    <w:p w:rsidR="00863EBC" w:rsidRPr="00863EBC" w:rsidRDefault="00863EBC" w:rsidP="00863EBC">
      <w:pPr>
        <w:pStyle w:val="ListParagraph"/>
        <w:numPr>
          <w:ilvl w:val="0"/>
          <w:numId w:val="2"/>
        </w:numPr>
        <w:shd w:val="clear" w:color="auto" w:fill="FFFFFF"/>
        <w:spacing w:after="0" w:line="240" w:lineRule="auto"/>
        <w:rPr>
          <w:rFonts w:ascii="Calibri" w:eastAsia="Times New Roman" w:hAnsi="Calibri" w:cs="Calibri"/>
          <w:color w:val="000000"/>
          <w:lang w:eastAsia="en-GB"/>
        </w:rPr>
      </w:pPr>
      <w:r w:rsidRPr="00863EBC">
        <w:rPr>
          <w:rFonts w:ascii="Calibri" w:eastAsia="Times New Roman" w:hAnsi="Calibri" w:cs="Calibri"/>
          <w:color w:val="000000"/>
          <w:lang w:eastAsia="en-GB"/>
        </w:rPr>
        <w:t>a friendly, forward thinking and outward facing team</w:t>
      </w:r>
    </w:p>
    <w:p w:rsidR="00863EBC" w:rsidRPr="00863EBC" w:rsidRDefault="00863EBC" w:rsidP="00863EBC">
      <w:pPr>
        <w:pStyle w:val="ListParagraph"/>
        <w:numPr>
          <w:ilvl w:val="0"/>
          <w:numId w:val="2"/>
        </w:numPr>
        <w:shd w:val="clear" w:color="auto" w:fill="FFFFFF"/>
        <w:spacing w:after="0" w:line="240" w:lineRule="auto"/>
        <w:rPr>
          <w:rFonts w:ascii="Calibri" w:eastAsia="Times New Roman" w:hAnsi="Calibri" w:cs="Calibri"/>
          <w:color w:val="000000"/>
          <w:lang w:eastAsia="en-GB"/>
        </w:rPr>
      </w:pPr>
      <w:r w:rsidRPr="00863EBC">
        <w:rPr>
          <w:rFonts w:ascii="Calibri" w:eastAsia="Times New Roman" w:hAnsi="Calibri" w:cs="Calibri"/>
          <w:color w:val="000000"/>
          <w:lang w:eastAsia="en-GB"/>
        </w:rPr>
        <w:t xml:space="preserve">a dynamic, </w:t>
      </w:r>
      <w:proofErr w:type="spellStart"/>
      <w:r w:rsidRPr="00863EBC">
        <w:rPr>
          <w:rFonts w:ascii="Calibri" w:eastAsia="Times New Roman" w:hAnsi="Calibri" w:cs="Calibri"/>
          <w:color w:val="000000"/>
          <w:lang w:eastAsia="en-GB"/>
        </w:rPr>
        <w:t>self improving</w:t>
      </w:r>
      <w:proofErr w:type="spellEnd"/>
      <w:r w:rsidRPr="00863EBC">
        <w:rPr>
          <w:rFonts w:ascii="Calibri" w:eastAsia="Times New Roman" w:hAnsi="Calibri" w:cs="Calibri"/>
          <w:color w:val="000000"/>
          <w:lang w:eastAsia="en-GB"/>
        </w:rPr>
        <w:t xml:space="preserve"> and ambitious leadership team</w:t>
      </w:r>
    </w:p>
    <w:p w:rsidR="00863EBC" w:rsidRPr="00863EBC" w:rsidRDefault="00863EBC" w:rsidP="00863EBC">
      <w:pPr>
        <w:pStyle w:val="ListParagraph"/>
        <w:numPr>
          <w:ilvl w:val="0"/>
          <w:numId w:val="2"/>
        </w:numPr>
        <w:shd w:val="clear" w:color="auto" w:fill="FFFFFF"/>
        <w:spacing w:after="0" w:line="240" w:lineRule="auto"/>
        <w:rPr>
          <w:rFonts w:ascii="Calibri" w:eastAsia="Times New Roman" w:hAnsi="Calibri" w:cs="Calibri"/>
          <w:color w:val="000000"/>
          <w:lang w:eastAsia="en-GB"/>
        </w:rPr>
      </w:pPr>
      <w:r w:rsidRPr="00863EBC">
        <w:rPr>
          <w:rFonts w:ascii="Calibri" w:eastAsia="Times New Roman" w:hAnsi="Calibri" w:cs="Calibri"/>
          <w:color w:val="000000"/>
          <w:lang w:eastAsia="en-GB"/>
        </w:rPr>
        <w:t>children who want to achieve and be the best version of themselves</w:t>
      </w:r>
    </w:p>
    <w:p w:rsidR="00863EBC" w:rsidRPr="00863EBC" w:rsidRDefault="00863EBC" w:rsidP="00863EBC">
      <w:pPr>
        <w:shd w:val="clear" w:color="auto" w:fill="FFFFFF"/>
        <w:spacing w:after="0" w:line="240" w:lineRule="auto"/>
        <w:rPr>
          <w:rFonts w:ascii="Calibri" w:eastAsia="Times New Roman" w:hAnsi="Calibri" w:cs="Calibri"/>
          <w:color w:val="000000"/>
          <w:lang w:eastAsia="en-GB"/>
        </w:rPr>
      </w:pPr>
    </w:p>
    <w:p w:rsidR="00863EBC" w:rsidRPr="00863EBC" w:rsidRDefault="00863EBC" w:rsidP="00863EBC">
      <w:pPr>
        <w:shd w:val="clear" w:color="auto" w:fill="FFFFFF"/>
        <w:spacing w:after="0" w:line="240" w:lineRule="auto"/>
        <w:rPr>
          <w:rFonts w:ascii="Calibri" w:eastAsia="Times New Roman" w:hAnsi="Calibri" w:cs="Calibri"/>
          <w:color w:val="000000"/>
          <w:lang w:eastAsia="en-GB"/>
        </w:rPr>
      </w:pPr>
      <w:r w:rsidRPr="00863EBC">
        <w:rPr>
          <w:rFonts w:ascii="Calibri" w:eastAsia="Times New Roman" w:hAnsi="Calibri" w:cs="Calibri"/>
          <w:color w:val="000000"/>
          <w:lang w:eastAsia="en-GB"/>
        </w:rPr>
        <w:t>We offer full training and on-going support to the successful candidate who has the ability to implement phonics, literacy and numeracy group work and also to support across the whole curriculum.</w:t>
      </w:r>
      <w:r w:rsidRPr="00863EBC">
        <w:rPr>
          <w:rFonts w:ascii="Calibri" w:eastAsia="Times New Roman" w:hAnsi="Calibri" w:cs="Calibri"/>
          <w:color w:val="000000"/>
          <w:lang w:eastAsia="en-GB"/>
        </w:rPr>
        <w:br/>
      </w:r>
    </w:p>
    <w:p w:rsidR="00863EBC" w:rsidRPr="00863EBC" w:rsidRDefault="00863EBC" w:rsidP="00863EBC">
      <w:pPr>
        <w:shd w:val="clear" w:color="auto" w:fill="FFFFFF"/>
        <w:spacing w:after="0" w:line="240" w:lineRule="auto"/>
        <w:rPr>
          <w:rFonts w:ascii="Calibri" w:hAnsi="Calibri" w:cs="Calibri"/>
        </w:rPr>
      </w:pPr>
      <w:r w:rsidRPr="00863EBC">
        <w:rPr>
          <w:rFonts w:ascii="Calibri" w:eastAsia="Times New Roman" w:hAnsi="Calibri" w:cs="Calibri"/>
          <w:color w:val="000000"/>
          <w:lang w:eastAsia="en-GB"/>
        </w:rPr>
        <w:t xml:space="preserve">We are committed to safeguarding and promoting the welfare of children, young people and adults and all staff are subject to an enhanced DBS check prior to appointment. </w:t>
      </w:r>
      <w:r w:rsidRPr="00863EBC">
        <w:rPr>
          <w:rFonts w:ascii="Calibri" w:hAnsi="Calibri" w:cs="Calibri"/>
        </w:rPr>
        <w:t xml:space="preserve">Further information about the Disclosure Scheme can be found at </w:t>
      </w:r>
      <w:hyperlink r:id="rId7" w:history="1">
        <w:r w:rsidRPr="00863EBC">
          <w:rPr>
            <w:rStyle w:val="Hyperlink"/>
            <w:rFonts w:ascii="Calibri" w:hAnsi="Calibri" w:cs="Calibri"/>
          </w:rPr>
          <w:t>www.gov.uk/disclosure-barring-service-check</w:t>
        </w:r>
      </w:hyperlink>
    </w:p>
    <w:p w:rsidR="00863EBC" w:rsidRPr="00863EBC" w:rsidRDefault="00863EBC" w:rsidP="00863EBC">
      <w:pPr>
        <w:shd w:val="clear" w:color="auto" w:fill="FFFFFF"/>
        <w:spacing w:after="0" w:line="240" w:lineRule="auto"/>
        <w:rPr>
          <w:rFonts w:ascii="Calibri" w:eastAsia="Times New Roman" w:hAnsi="Calibri" w:cs="Calibri"/>
          <w:color w:val="000000"/>
          <w:lang w:eastAsia="en-GB"/>
        </w:rPr>
      </w:pPr>
    </w:p>
    <w:p w:rsidR="00863EBC" w:rsidRPr="00863EBC" w:rsidRDefault="00863EBC" w:rsidP="00863EBC">
      <w:pPr>
        <w:shd w:val="clear" w:color="auto" w:fill="FFFFFF"/>
        <w:spacing w:after="0" w:line="240" w:lineRule="auto"/>
        <w:rPr>
          <w:rFonts w:ascii="Calibri" w:eastAsia="Times New Roman" w:hAnsi="Calibri" w:cs="Calibri"/>
          <w:color w:val="000000"/>
          <w:lang w:eastAsia="en-GB"/>
        </w:rPr>
      </w:pPr>
      <w:r w:rsidRPr="00863EBC">
        <w:rPr>
          <w:rFonts w:ascii="Calibri" w:eastAsia="Times New Roman" w:hAnsi="Calibri" w:cs="Calibri"/>
          <w:color w:val="000000"/>
          <w:lang w:eastAsia="en-GB"/>
        </w:rPr>
        <w:t>Visits to the school are welcome, please contact the school office to make an appointment on 01709 760345</w:t>
      </w:r>
    </w:p>
    <w:p w:rsidR="00863EBC" w:rsidRPr="00863EBC" w:rsidRDefault="00863EBC" w:rsidP="00863EBC">
      <w:pPr>
        <w:spacing w:after="0" w:line="240" w:lineRule="auto"/>
        <w:rPr>
          <w:rFonts w:ascii="Calibri" w:eastAsia="Times New Roman" w:hAnsi="Calibri" w:cs="Calibri"/>
          <w:lang w:eastAsia="en-GB"/>
        </w:rPr>
      </w:pPr>
      <w:r w:rsidRPr="00863EBC">
        <w:rPr>
          <w:rFonts w:ascii="Calibri" w:eastAsia="Times New Roman" w:hAnsi="Calibri" w:cs="Calibri"/>
          <w:color w:val="000000"/>
          <w:lang w:eastAsia="en-GB"/>
        </w:rPr>
        <w:t xml:space="preserve">Please return all applications to the school by post or email school@wcp.jmat.org.uk by the closing date of </w:t>
      </w:r>
      <w:r w:rsidR="0098377E">
        <w:rPr>
          <w:rFonts w:ascii="Calibri" w:eastAsia="Times New Roman" w:hAnsi="Calibri" w:cs="Calibri"/>
          <w:color w:val="000000"/>
          <w:lang w:eastAsia="en-GB"/>
        </w:rPr>
        <w:t>27</w:t>
      </w:r>
      <w:r w:rsidR="0098377E" w:rsidRPr="0098377E">
        <w:rPr>
          <w:rFonts w:ascii="Calibri" w:eastAsia="Times New Roman" w:hAnsi="Calibri" w:cs="Calibri"/>
          <w:color w:val="000000"/>
          <w:vertAlign w:val="superscript"/>
          <w:lang w:eastAsia="en-GB"/>
        </w:rPr>
        <w:t>th</w:t>
      </w:r>
      <w:r w:rsidR="0098377E">
        <w:rPr>
          <w:rFonts w:ascii="Calibri" w:eastAsia="Times New Roman" w:hAnsi="Calibri" w:cs="Calibri"/>
          <w:color w:val="000000"/>
          <w:lang w:eastAsia="en-GB"/>
        </w:rPr>
        <w:t xml:space="preserve"> March 2020</w:t>
      </w:r>
      <w:r w:rsidRPr="00863EBC">
        <w:rPr>
          <w:rFonts w:ascii="Calibri" w:eastAsia="Times New Roman" w:hAnsi="Calibri" w:cs="Calibri"/>
          <w:color w:val="000000"/>
          <w:lang w:eastAsia="en-GB"/>
        </w:rPr>
        <w:t xml:space="preserve">.  </w:t>
      </w:r>
      <w:r w:rsidRPr="00863EBC">
        <w:rPr>
          <w:rFonts w:ascii="Calibri" w:hAnsi="Calibri" w:cs="Calibri"/>
        </w:rPr>
        <w:t xml:space="preserve">Application forms are on our website www.JMAT.org.uk </w:t>
      </w:r>
    </w:p>
    <w:p w:rsidR="00863EBC" w:rsidRDefault="00863EBC" w:rsidP="00863EBC">
      <w:pPr>
        <w:spacing w:after="0"/>
        <w:rPr>
          <w:rFonts w:ascii="Calibri" w:hAnsi="Calibri" w:cs="Calibri"/>
        </w:rPr>
      </w:pPr>
      <w:r w:rsidRPr="00863EBC">
        <w:rPr>
          <w:rFonts w:ascii="Calibri" w:hAnsi="Calibri" w:cs="Calibri"/>
        </w:rPr>
        <w:t xml:space="preserve"> </w:t>
      </w:r>
    </w:p>
    <w:p w:rsidR="00863EBC" w:rsidRPr="00863EBC" w:rsidRDefault="00863EBC" w:rsidP="00863EBC">
      <w:pPr>
        <w:spacing w:after="0"/>
        <w:rPr>
          <w:rFonts w:ascii="Calibri" w:hAnsi="Calibri" w:cs="Calibri"/>
          <w:b/>
          <w:sz w:val="28"/>
          <w:szCs w:val="28"/>
        </w:rPr>
      </w:pPr>
      <w:r w:rsidRPr="00863EBC">
        <w:rPr>
          <w:rFonts w:ascii="Calibri" w:hAnsi="Calibri" w:cs="Calibri"/>
          <w:b/>
          <w:sz w:val="28"/>
          <w:szCs w:val="28"/>
        </w:rPr>
        <w:t>Together, we can</w:t>
      </w:r>
    </w:p>
    <w:p w:rsidR="00863EBC" w:rsidRDefault="00863EBC" w:rsidP="00863EBC">
      <w:pPr>
        <w:spacing w:after="0"/>
        <w:rPr>
          <w:rFonts w:ascii="Calibri" w:hAnsi="Calibri" w:cs="Calibri"/>
        </w:rPr>
      </w:pPr>
      <w:r>
        <w:rPr>
          <w:rFonts w:ascii="Calibri" w:hAnsi="Calibri" w:cs="Calibri"/>
        </w:rPr>
        <w:t>@</w:t>
      </w:r>
      <w:proofErr w:type="spellStart"/>
      <w:r>
        <w:rPr>
          <w:rFonts w:ascii="Calibri" w:hAnsi="Calibri" w:cs="Calibri"/>
        </w:rPr>
        <w:t>WathCentral</w:t>
      </w:r>
      <w:proofErr w:type="spellEnd"/>
    </w:p>
    <w:p w:rsidR="00863EBC" w:rsidRPr="00863EBC" w:rsidRDefault="00863EBC" w:rsidP="00863EBC">
      <w:pPr>
        <w:spacing w:after="0"/>
        <w:rPr>
          <w:rFonts w:ascii="Calibri" w:hAnsi="Calibri" w:cs="Calibri"/>
        </w:rPr>
      </w:pPr>
      <w:r>
        <w:rPr>
          <w:rFonts w:ascii="Calibri" w:hAnsi="Calibri" w:cs="Calibri"/>
        </w:rPr>
        <w:t>www.wathcentral.co.uk</w:t>
      </w:r>
    </w:p>
    <w:sectPr w:rsidR="00863EBC" w:rsidRPr="00863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E2EA3"/>
    <w:multiLevelType w:val="hybridMultilevel"/>
    <w:tmpl w:val="D0807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455A53"/>
    <w:multiLevelType w:val="hybridMultilevel"/>
    <w:tmpl w:val="F3EE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BC"/>
    <w:rsid w:val="00492EFE"/>
    <w:rsid w:val="00530848"/>
    <w:rsid w:val="0060237F"/>
    <w:rsid w:val="00863EBC"/>
    <w:rsid w:val="00983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0C79"/>
  <w15:chartTrackingRefBased/>
  <w15:docId w15:val="{30A330E8-1470-496C-BC40-470853F1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3EB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63E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63EBC"/>
    <w:pPr>
      <w:ind w:left="720"/>
      <w:contextualSpacing/>
    </w:pPr>
  </w:style>
  <w:style w:type="character" w:styleId="Hyperlink">
    <w:name w:val="Hyperlink"/>
    <w:basedOn w:val="DefaultParagraphFont"/>
    <w:uiPriority w:val="99"/>
    <w:unhideWhenUsed/>
    <w:rsid w:val="00863E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3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disclosure-barring-service-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Wath Central Primary</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Gray</dc:creator>
  <cp:keywords/>
  <dc:description/>
  <cp:lastModifiedBy>Jude Gray</cp:lastModifiedBy>
  <cp:revision>2</cp:revision>
  <dcterms:created xsi:type="dcterms:W3CDTF">2020-03-16T14:29:00Z</dcterms:created>
  <dcterms:modified xsi:type="dcterms:W3CDTF">2020-03-16T14:29:00Z</dcterms:modified>
</cp:coreProperties>
</file>