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558B" w14:textId="77777777" w:rsidR="00B76477" w:rsidRDefault="00B76477" w:rsidP="00C91254">
      <w:pPr>
        <w:jc w:val="center"/>
        <w:rPr>
          <w:b/>
          <w:u w:val="single"/>
        </w:rPr>
      </w:pPr>
      <w:r w:rsidRPr="00B05BC6">
        <w:rPr>
          <w:rFonts w:eastAsia="Times New Roman" w:cs="Times New Roman"/>
          <w:noProof/>
          <w:sz w:val="18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11C43B88" wp14:editId="302C786B">
            <wp:simplePos x="0" y="0"/>
            <wp:positionH relativeFrom="column">
              <wp:posOffset>8622006</wp:posOffset>
            </wp:positionH>
            <wp:positionV relativeFrom="paragraph">
              <wp:posOffset>-76200</wp:posOffset>
            </wp:positionV>
            <wp:extent cx="748030" cy="728345"/>
            <wp:effectExtent l="0" t="0" r="0" b="0"/>
            <wp:wrapNone/>
            <wp:docPr id="2" name="Picture 1" descr="https://encrypted-tbn1.gstatic.com/images?q=tbn:ANd9GcTFO1o1g1E-1R3p_Go7lN8ho0uCf0nFbHfSA28Tb5uuKPLuJv8v4a6c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O1o1g1E-1R3p_Go7lN8ho0uCf0nFbHfSA28Tb5uuKPLuJv8v4a6c8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BC6">
        <w:rPr>
          <w:rFonts w:eastAsia="Times New Roman" w:cs="Times New Roman"/>
          <w:noProof/>
          <w:sz w:val="18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5147A90" wp14:editId="6DAEAA0C">
            <wp:simplePos x="0" y="0"/>
            <wp:positionH relativeFrom="margin">
              <wp:posOffset>-323563</wp:posOffset>
            </wp:positionH>
            <wp:positionV relativeFrom="paragraph">
              <wp:posOffset>-128534</wp:posOffset>
            </wp:positionV>
            <wp:extent cx="88283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 D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u w:val="single"/>
        </w:rPr>
        <w:t>Wath</w:t>
      </w:r>
      <w:proofErr w:type="spellEnd"/>
      <w:r>
        <w:rPr>
          <w:b/>
          <w:u w:val="single"/>
        </w:rPr>
        <w:t xml:space="preserve"> Central Primary School</w:t>
      </w:r>
    </w:p>
    <w:p w14:paraId="2F6D7BEE" w14:textId="77777777" w:rsidR="00B76477" w:rsidRDefault="00B76477" w:rsidP="00C91254">
      <w:pPr>
        <w:jc w:val="center"/>
        <w:rPr>
          <w:b/>
          <w:u w:val="single"/>
        </w:rPr>
      </w:pPr>
      <w:r>
        <w:rPr>
          <w:b/>
          <w:u w:val="single"/>
        </w:rPr>
        <w:t>Progression Map – Based on Chris Quigley Essentials</w:t>
      </w:r>
    </w:p>
    <w:p w14:paraId="1638296A" w14:textId="77777777" w:rsidR="00B76477" w:rsidRPr="00B05BC6" w:rsidRDefault="00B76477" w:rsidP="00B76477">
      <w:pPr>
        <w:jc w:val="center"/>
      </w:pPr>
      <w:r>
        <w:t>Subject Area: Art and Design</w:t>
      </w:r>
    </w:p>
    <w:tbl>
      <w:tblPr>
        <w:tblW w:w="15642" w:type="dxa"/>
        <w:tblCellSpacing w:w="0" w:type="dxa"/>
        <w:tblInd w:w="-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1"/>
        <w:gridCol w:w="1199"/>
        <w:gridCol w:w="4417"/>
        <w:gridCol w:w="4422"/>
        <w:gridCol w:w="4423"/>
      </w:tblGrid>
      <w:tr w:rsidR="00B76477" w:rsidRPr="00E86C64" w14:paraId="45D8DF08" w14:textId="77777777" w:rsidTr="00B76477">
        <w:trPr>
          <w:trHeight w:val="235"/>
          <w:tblCellSpacing w:w="0" w:type="dxa"/>
        </w:trPr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973B8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913C4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E780956" w14:textId="77777777" w:rsidR="00B76477" w:rsidRDefault="00B76477" w:rsidP="00B7647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17DC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Milestone 1</w:t>
            </w:r>
          </w:p>
          <w:p w14:paraId="3E0B1EDB" w14:textId="77777777" w:rsidR="00B76477" w:rsidRDefault="00B76477" w:rsidP="00B7647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4BAB7FA4" w14:textId="77777777" w:rsidR="00B76477" w:rsidRDefault="00B76477" w:rsidP="00B7647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By the end of Key Stage 1 (Years 1 and 2), children will have been taught how to:</w:t>
            </w:r>
          </w:p>
          <w:p w14:paraId="0D4C8661" w14:textId="77777777" w:rsidR="00B76477" w:rsidRPr="00317DC9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14:paraId="4BCBFBDF" w14:textId="77777777" w:rsidR="00B76477" w:rsidRDefault="00B76477" w:rsidP="00B7647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17DC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Milestone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  <w:p w14:paraId="6B8A8289" w14:textId="77777777" w:rsidR="00B76477" w:rsidRDefault="00B76477" w:rsidP="00B7647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3BBEAA85" w14:textId="77777777" w:rsidR="00B76477" w:rsidRDefault="00B76477" w:rsidP="00B7647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By the end of Lower Key Stage 2 (Years 3 and 4), children will have been taught how to:</w:t>
            </w:r>
          </w:p>
          <w:p w14:paraId="1CA087C3" w14:textId="77777777" w:rsidR="00B76477" w:rsidRPr="00317DC9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5584F657" w14:textId="77777777" w:rsidR="00B76477" w:rsidRDefault="00B76477" w:rsidP="00B7647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17DC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Milestone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  <w:p w14:paraId="68EB51C7" w14:textId="77777777" w:rsidR="00B76477" w:rsidRDefault="00B76477" w:rsidP="00B7647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26AD27E5" w14:textId="77777777" w:rsidR="00B76477" w:rsidRDefault="00B76477" w:rsidP="00B7647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By the end of Key Stage 2 (Years 5 and 6), children will have been taught how to:</w:t>
            </w:r>
          </w:p>
          <w:p w14:paraId="5BE0458B" w14:textId="77777777" w:rsidR="00B76477" w:rsidRPr="00317DC9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76477" w:rsidRPr="00E86C64" w14:paraId="686B190D" w14:textId="77777777" w:rsidTr="00B76477">
        <w:trPr>
          <w:tblCellSpacing w:w="0" w:type="dxa"/>
        </w:trPr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BF10136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To develop ideas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57C83D26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Key Subject Specific Vocabulary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37DEAE0D" w14:textId="116F9E33" w:rsidR="00B76477" w:rsidRPr="00E86C64" w:rsidRDefault="000D300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explore, develop, create, respond, 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74C7FAFE" w14:textId="5CE6F619" w:rsidR="00B76477" w:rsidRPr="00E86C64" w:rsidRDefault="000D300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e</w:t>
            </w:r>
            <w:r w:rsidRPr="000D3007">
              <w:rPr>
                <w:rFonts w:eastAsia="Times New Roman" w:cs="Times New Roman"/>
                <w:sz w:val="20"/>
                <w:szCs w:val="20"/>
                <w:lang w:eastAsia="en-GB"/>
              </w:rPr>
              <w:t>xplore, develop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, adapt, collect, refine, comment</w:t>
            </w:r>
            <w:r w:rsidR="00AD465B">
              <w:rPr>
                <w:rFonts w:eastAsia="Times New Roman" w:cs="Times New Roman"/>
                <w:sz w:val="20"/>
                <w:szCs w:val="20"/>
                <w:lang w:eastAsia="en-GB"/>
              </w:rPr>
              <w:t>, experiment, annotate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36F4CD0C" w14:textId="3CC48A84" w:rsidR="00B76477" w:rsidRPr="00E86C64" w:rsidRDefault="000D300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D3007">
              <w:rPr>
                <w:rFonts w:eastAsia="Times New Roman" w:cs="Times New Roman"/>
                <w:sz w:val="20"/>
                <w:szCs w:val="20"/>
                <w:lang w:eastAsia="en-GB"/>
              </w:rPr>
              <w:t>explore, develop, adapt, collect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, extend, present, enhance, comment</w:t>
            </w:r>
            <w:r w:rsidR="00AD465B">
              <w:rPr>
                <w:rFonts w:eastAsia="Times New Roman" w:cs="Times New Roman"/>
                <w:sz w:val="20"/>
                <w:szCs w:val="20"/>
                <w:lang w:eastAsia="en-GB"/>
              </w:rPr>
              <w:t>, annotate, edit, retrieve</w:t>
            </w:r>
          </w:p>
        </w:tc>
      </w:tr>
      <w:tr w:rsidR="00B76477" w:rsidRPr="00E86C64" w14:paraId="57C847C3" w14:textId="77777777" w:rsidTr="00B76477">
        <w:trPr>
          <w:tblCellSpacing w:w="0" w:type="dxa"/>
        </w:trPr>
        <w:tc>
          <w:tcPr>
            <w:tcW w:w="11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D03CD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7C7E2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1D3BFF0C" w14:textId="353F0DA1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Respond to ideas and starting points.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Explore ideas and collect visual information.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Explore different methods and materials as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ideas develop.</w:t>
            </w:r>
            <w:r w:rsidR="00AD465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14:paraId="21B42FF3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Develop ideas from starting points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throughout the curriculum.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Collect information, sketches and resources.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Adapt and refine ideas as they progress.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Explore ideas in a variety of ways.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Comment on artworks using visual language.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14:paraId="18A046C9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Develop and imaginatively extend ideas from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starting points throughout the curriculum.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Collect information, sketches and resources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and present ideas imaginatively in a sketch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book.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the qualities of materials to enhance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ideas.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Spot the potential in unexpected results as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work progresses.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Comment on artworks with a fluent grasp of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visual language.</w:t>
            </w:r>
          </w:p>
        </w:tc>
      </w:tr>
      <w:tr w:rsidR="00B76477" w:rsidRPr="00E86C64" w14:paraId="39E6BD86" w14:textId="77777777" w:rsidTr="00B76477">
        <w:trPr>
          <w:tblCellSpacing w:w="0" w:type="dxa"/>
        </w:trPr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975ED44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To master techniques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7C1C12FB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Key Subject Specific Vocabulary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5C1119BF" w14:textId="6BC516D9" w:rsidR="00B76477" w:rsidRPr="00E86C64" w:rsidRDefault="00AD465B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blend, tone, colour, mix, line, pattern, print, weave, tool, shape, malleable, sketch</w:t>
            </w:r>
            <w:r w:rsidR="005251D9">
              <w:rPr>
                <w:rFonts w:eastAsia="Times New Roman" w:cs="Times New Roman"/>
                <w:sz w:val="20"/>
                <w:szCs w:val="20"/>
                <w:lang w:eastAsia="en-GB"/>
              </w:rPr>
              <w:t>, mould, carve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1715AA40" w14:textId="7F8C7BC6" w:rsidR="00B76477" w:rsidRPr="00E86C64" w:rsidRDefault="00AD465B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colour, tone, tint, shade, </w:t>
            </w:r>
            <w:r w:rsidR="005251D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light, shadow,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texture, pattern, line, wash, mood, coil, montage, sketch, </w:t>
            </w:r>
            <w:r w:rsidR="005251D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shade,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weave, image, shape, carve, sculpture</w:t>
            </w:r>
            <w:r w:rsidR="005251D9">
              <w:rPr>
                <w:rFonts w:eastAsia="Times New Roman" w:cs="Times New Roman"/>
                <w:sz w:val="20"/>
                <w:szCs w:val="20"/>
                <w:lang w:eastAsia="en-GB"/>
              </w:rPr>
              <w:t>, solid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35312860" w14:textId="163FAD2A" w:rsidR="00B76477" w:rsidRPr="00E86C64" w:rsidRDefault="00AD465B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Sketch, </w:t>
            </w:r>
            <w:r w:rsidR="005251D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shade,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line, colour, tone, tint, palette, mood, texture, abstract, tactile, reflection, shadows, animation, perspective, composition</w:t>
            </w:r>
            <w:r w:rsidR="005251D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, proportion, mosaic, realistic, </w:t>
            </w:r>
            <w:r w:rsidR="005251D9" w:rsidRPr="005251D9">
              <w:rPr>
                <w:rFonts w:eastAsia="Times New Roman" w:cs="Times New Roman"/>
                <w:sz w:val="20"/>
                <w:szCs w:val="20"/>
                <w:lang w:eastAsia="en-GB"/>
              </w:rPr>
              <w:t>impressionistic</w:t>
            </w:r>
            <w:r w:rsidR="00E719C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, </w:t>
            </w:r>
          </w:p>
        </w:tc>
      </w:tr>
      <w:tr w:rsidR="00B76477" w:rsidRPr="00E86C64" w14:paraId="327BDF4A" w14:textId="77777777" w:rsidTr="00B76477">
        <w:trPr>
          <w:tblCellSpacing w:w="0" w:type="dxa"/>
        </w:trPr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64017E91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1660E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Painting 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3B94F7B6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thick and thin brushes.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Mix primary colours to make secondary.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Add white to colours to make tints and black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to colours to make tones.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Create colour wheels.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14:paraId="5CEFC5AD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a number of brush techniques using thick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and thin brushes to produce shapes, textures,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patterns and lines.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Mix colours effectively.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watercolour paint to produce washes for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backgrounds then add detail.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Experiment with creating mood with colour.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14:paraId="757F5F67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Sketch (lightly) before painting to combine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line and colour.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Create a colour palette based upon colours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observed in the natural or built world.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the qualities of watercolour and acrylic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paints to create visually interesting pieces.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Combine colours, tones and tints to enhance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the mood of a piece.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brush techniques and the qualities of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paint to create texture.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• Develop a personal style of painting, drawing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upon ideas from other artists.</w:t>
            </w:r>
          </w:p>
        </w:tc>
      </w:tr>
      <w:tr w:rsidR="00B76477" w:rsidRPr="00E86C64" w14:paraId="3B6CEEB8" w14:textId="77777777" w:rsidTr="00B76477">
        <w:trPr>
          <w:tblCellSpacing w:w="0" w:type="dxa"/>
        </w:trPr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531F0E0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296CA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Collage 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308FC649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a combination of materials that are cut,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torn and glued.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Sort and arrange materials.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Mix materials to create texture.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14:paraId="16B69E96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Select and arrange materials for a striking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effect.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Ensure work is precise.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coiling, overlapping, tessellation, mosaic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and montage.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14:paraId="76EE9F94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Mix textures (rough and smooth, plain and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patterned).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Combine visual and tactile qualities.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ceramic mosaic materials and techniques.</w:t>
            </w:r>
          </w:p>
        </w:tc>
      </w:tr>
      <w:tr w:rsidR="00B76477" w:rsidRPr="00E86C64" w14:paraId="2A0FCEBD" w14:textId="77777777" w:rsidTr="00B76477">
        <w:trPr>
          <w:tblCellSpacing w:w="0" w:type="dxa"/>
        </w:trPr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D0EEFB8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F4EBF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Sculpture 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634CB440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a combination of shapes.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Include lines and texture.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rolled up paper, straws, paper, card and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clay as materials.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techniques such as rolling, cutting,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moulding and carving.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14:paraId="10ABE44D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Create and combine shapes to create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recognisable forms (e.g. shapes made from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nets or solid materials).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Include texture that conveys feelings,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expression or movement.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clay and other mouldable materials.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Add materials to provide interesting detail.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14:paraId="2D622AC7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Show life-like qualities and real-life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proportions or, if more abstract, provoke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different interpretations.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tools to carve and add shapes, texture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and pattern.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Combine visual and tactile qualities.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frameworks (such as wire or moulds) to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provide stability and form.</w:t>
            </w:r>
          </w:p>
        </w:tc>
      </w:tr>
      <w:tr w:rsidR="00B76477" w:rsidRPr="00E86C64" w14:paraId="4C03DED1" w14:textId="77777777" w:rsidTr="00B76477">
        <w:trPr>
          <w:tblCellSpacing w:w="0" w:type="dxa"/>
        </w:trPr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B7AF636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4F61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Drawing 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12A62D4F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Draw lines of different sizes and thickness.</w:t>
            </w:r>
          </w:p>
          <w:p w14:paraId="0C24E6ED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Colour (own work) neatly following the lines.</w:t>
            </w:r>
          </w:p>
          <w:p w14:paraId="7EBBC08D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Show pattern and texture by adding dots and lines.</w:t>
            </w:r>
          </w:p>
          <w:p w14:paraId="03D6D2BE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Show different tones by using coloured pencils.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14:paraId="635F7DB1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• Use different </w:t>
            </w:r>
            <w:proofErr w:type="spellStart"/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hardnesses</w:t>
            </w:r>
            <w:proofErr w:type="spellEnd"/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of pencils to show line, tone and texture.</w:t>
            </w:r>
          </w:p>
          <w:p w14:paraId="6165D1C1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Annotate sketches to explain and elaborate ideas.</w:t>
            </w:r>
          </w:p>
          <w:p w14:paraId="1A2CCCE1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Sketch lightly (no need to use a rubber to correct mistakes).</w:t>
            </w:r>
          </w:p>
          <w:p w14:paraId="43BC9F91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shading to show light and shadow.</w:t>
            </w:r>
          </w:p>
          <w:p w14:paraId="3642509F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hatching and cross hatching to show tone and texture.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14:paraId="291BC086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a variety of techniques to add interesting effects (e.g. reflections, shadows, direction of sunlight).</w:t>
            </w:r>
          </w:p>
          <w:p w14:paraId="28B5A993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a choice of techniques to depict movement, perspective, shadows and reflection.</w:t>
            </w:r>
          </w:p>
          <w:p w14:paraId="5C373E86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Choose a style of drawing suitable for the work (e.g. realistic or impressionistic).</w:t>
            </w:r>
          </w:p>
          <w:p w14:paraId="4E667784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lines to represent movement.</w:t>
            </w:r>
          </w:p>
        </w:tc>
      </w:tr>
      <w:tr w:rsidR="00B76477" w:rsidRPr="00E86C64" w14:paraId="6B6E69C0" w14:textId="77777777" w:rsidTr="00B76477">
        <w:trPr>
          <w:tblCellSpacing w:w="0" w:type="dxa"/>
        </w:trPr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B87C5ED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0F24F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Print 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2F1C990B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repeating or overlapping shapes.</w:t>
            </w:r>
          </w:p>
          <w:p w14:paraId="7727F463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Mimic print from the environment (e.g. wallpapers).</w:t>
            </w:r>
          </w:p>
          <w:p w14:paraId="52D77F69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objects to create prints (e.g. fruit, vegetables or sponges).</w:t>
            </w:r>
          </w:p>
          <w:p w14:paraId="303FCC51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Press, roll, rub and stamp to make prints.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14:paraId="1A8E0BDB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layers of two or more colours.</w:t>
            </w:r>
          </w:p>
          <w:p w14:paraId="56698E86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Replicate patterns observed in natural or built environments. </w:t>
            </w:r>
          </w:p>
          <w:p w14:paraId="2A8D8CD6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Make printing blocks (e.g. from coiled string glued to a block).</w:t>
            </w:r>
          </w:p>
          <w:p w14:paraId="51B0069E" w14:textId="77777777" w:rsidR="00B76477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Make precise repeating patterns.</w:t>
            </w:r>
          </w:p>
          <w:p w14:paraId="1360C5A3" w14:textId="6E51C2EE" w:rsidR="005251D9" w:rsidRPr="00E86C64" w:rsidRDefault="005251D9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14:paraId="028AB42B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Build up layers of colours.</w:t>
            </w:r>
          </w:p>
          <w:p w14:paraId="1E2E80B5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Create an accurate pattern, showing fine detail.</w:t>
            </w:r>
          </w:p>
          <w:p w14:paraId="790C643D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a range of visual elements to reflect the purpose of the work.</w:t>
            </w:r>
          </w:p>
        </w:tc>
      </w:tr>
      <w:tr w:rsidR="00B76477" w:rsidRPr="00E86C64" w14:paraId="4D6B0B41" w14:textId="77777777" w:rsidTr="00B76477">
        <w:trPr>
          <w:tblCellSpacing w:w="0" w:type="dxa"/>
        </w:trPr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5DBD2AE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E0E4A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Textiles 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4AE705BF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weaving to create a pattern.</w:t>
            </w:r>
          </w:p>
          <w:p w14:paraId="1BD45A90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• Join materials using glue and/or a stitch.</w:t>
            </w:r>
          </w:p>
          <w:p w14:paraId="3CA3088D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plaiting.</w:t>
            </w:r>
          </w:p>
          <w:p w14:paraId="558BD294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dip dye techniques.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14:paraId="701A4AEF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• Shape and stitch materials.</w:t>
            </w:r>
          </w:p>
          <w:p w14:paraId="3BB9A47E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• Use basic cross stitch and back stitch.</w:t>
            </w:r>
          </w:p>
          <w:p w14:paraId="5BE83E61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Colour fabric.</w:t>
            </w:r>
          </w:p>
          <w:p w14:paraId="77ADE973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Create weavings.</w:t>
            </w:r>
          </w:p>
          <w:p w14:paraId="65E1D54A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Quilt, pad and gather fabric.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14:paraId="23C0631B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• Show precision in techniques.</w:t>
            </w:r>
          </w:p>
          <w:p w14:paraId="26A6D9E1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• Choose from a range of stitching techniques.</w:t>
            </w:r>
          </w:p>
          <w:p w14:paraId="6A0142C2" w14:textId="77777777" w:rsidR="00B76477" w:rsidRPr="00E86C64" w:rsidRDefault="00B76477" w:rsidP="00B76477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Combine previously learned techniques to create pieces.</w:t>
            </w:r>
          </w:p>
        </w:tc>
      </w:tr>
      <w:tr w:rsidR="00B76477" w:rsidRPr="00E86C64" w14:paraId="5170624D" w14:textId="77777777" w:rsidTr="00B76477">
        <w:trPr>
          <w:tblCellSpacing w:w="0" w:type="dxa"/>
        </w:trPr>
        <w:tc>
          <w:tcPr>
            <w:tcW w:w="11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A358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1B91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Digital media 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57EC7725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a wide range of tools to create different textures, lines, tones, colours and shapes.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14:paraId="25A3AEBE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Create images, video and sound recordings and explain why they were created.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14:paraId="137382DF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Enhance digital media by editing (including sound, video, animation, still i</w:t>
            </w:r>
            <w:bookmarkStart w:id="0" w:name="_GoBack"/>
            <w:bookmarkEnd w:id="0"/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mages and installations).</w:t>
            </w:r>
          </w:p>
        </w:tc>
      </w:tr>
      <w:tr w:rsidR="00B76477" w:rsidRPr="00E86C64" w14:paraId="784090AF" w14:textId="77777777" w:rsidTr="00B76477">
        <w:trPr>
          <w:tblCellSpacing w:w="0" w:type="dxa"/>
        </w:trPr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F781424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To take inspiration from the greats (classic and modern)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1CA97FB3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Key Subject Specific Terminology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2D94A89B" w14:textId="23E2DC75" w:rsidR="00B76477" w:rsidRPr="00E86C64" w:rsidRDefault="005251D9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design, artist</w:t>
            </w:r>
            <w:r w:rsidR="004B4DBD">
              <w:rPr>
                <w:rFonts w:eastAsia="Times New Roman" w:cs="Times New Roman"/>
                <w:sz w:val="20"/>
                <w:szCs w:val="20"/>
                <w:lang w:eastAsia="en-GB"/>
              </w:rPr>
              <w:t>, abstract, modern</w:t>
            </w:r>
            <w:r w:rsidR="00E719CC">
              <w:rPr>
                <w:rFonts w:eastAsia="Times New Roman" w:cs="Times New Roman"/>
                <w:sz w:val="20"/>
                <w:szCs w:val="20"/>
                <w:lang w:eastAsia="en-GB"/>
              </w:rPr>
              <w:t>, artwork, craftspeople, architects,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3B150D16" w14:textId="4868136E" w:rsidR="00B76477" w:rsidRPr="00E86C64" w:rsidRDefault="005251D9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designer, original, artist, artisan, replicate</w:t>
            </w:r>
            <w:r w:rsidR="004B4DB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, abstract, modern, </w:t>
            </w:r>
            <w:r w:rsidR="00E719CC" w:rsidRPr="00E719CC">
              <w:rPr>
                <w:rFonts w:eastAsia="Times New Roman" w:cs="Times New Roman"/>
                <w:sz w:val="20"/>
                <w:szCs w:val="20"/>
                <w:lang w:eastAsia="en-GB"/>
              </w:rPr>
              <w:t>craftspeople, architects,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14:paraId="31A3E979" w14:textId="1969E10A" w:rsidR="00B76477" w:rsidRPr="00E86C64" w:rsidRDefault="005251D9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251D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designer, </w:t>
            </w:r>
            <w:r w:rsidR="00E719CC" w:rsidRPr="00E719CC">
              <w:rPr>
                <w:rFonts w:eastAsia="Times New Roman" w:cs="Times New Roman"/>
                <w:sz w:val="20"/>
                <w:szCs w:val="20"/>
                <w:lang w:eastAsia="en-GB"/>
              </w:rPr>
              <w:t>craftspeople, architects,</w:t>
            </w:r>
            <w:r w:rsidR="00E719C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5251D9">
              <w:rPr>
                <w:rFonts w:eastAsia="Times New Roman" w:cs="Times New Roman"/>
                <w:sz w:val="20"/>
                <w:szCs w:val="20"/>
                <w:lang w:eastAsia="en-GB"/>
              </w:rPr>
              <w:t>original, artist, artisan, replicate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, influence, society, style</w:t>
            </w:r>
            <w:r w:rsidR="0057605C">
              <w:rPr>
                <w:rFonts w:eastAsia="Times New Roman" w:cs="Times New Roman"/>
                <w:sz w:val="20"/>
                <w:szCs w:val="20"/>
                <w:lang w:eastAsia="en-GB"/>
              </w:rPr>
              <w:t>, abstract</w:t>
            </w:r>
            <w:r w:rsidR="004B4DB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, realism, modern </w:t>
            </w:r>
          </w:p>
        </w:tc>
      </w:tr>
      <w:tr w:rsidR="00B76477" w:rsidRPr="00E86C64" w14:paraId="2EF800B7" w14:textId="77777777" w:rsidTr="00B76477">
        <w:trPr>
          <w:tblCellSpacing w:w="0" w:type="dxa"/>
        </w:trPr>
        <w:tc>
          <w:tcPr>
            <w:tcW w:w="11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7F96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A7AA1" w14:textId="77777777" w:rsidR="00B76477" w:rsidRPr="00E86C64" w:rsidRDefault="00B76477" w:rsidP="00B764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001F43DD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Describe the work of notable artists,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artisans and designers.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Use some of the ideas of artists studied to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create pieces.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hideMark/>
          </w:tcPr>
          <w:p w14:paraId="4A7B32CD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Replicate some of the techniques used by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notable artists, artisans and designers.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Create original pieces that are influenced by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studies of others.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14:paraId="7358C12E" w14:textId="77777777" w:rsidR="00B76477" w:rsidRPr="00E86C64" w:rsidRDefault="00B76477" w:rsidP="00B7647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Give details (including own sketches) about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the style of some notable artists, artisans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and designers.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Show how the work of those studied was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influential in both society and to other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artists.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• Create original pieces that show a range of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influences and styles.</w:t>
            </w:r>
          </w:p>
        </w:tc>
      </w:tr>
    </w:tbl>
    <w:p w14:paraId="7B4041D2" w14:textId="77777777" w:rsidR="00B76477" w:rsidRPr="00B05BC6" w:rsidRDefault="00B76477" w:rsidP="00B76477">
      <w:pPr>
        <w:rPr>
          <w:b/>
          <w:u w:val="single"/>
        </w:rPr>
      </w:pPr>
      <w:r w:rsidRPr="00B05BC6">
        <w:rPr>
          <w:b/>
          <w:u w:val="single"/>
        </w:rPr>
        <w:t>Support</w:t>
      </w:r>
      <w:r>
        <w:rPr>
          <w:b/>
          <w:u w:val="single"/>
        </w:rPr>
        <w:t>ing</w:t>
      </w:r>
      <w:r w:rsidRPr="00B05BC6">
        <w:rPr>
          <w:b/>
          <w:u w:val="single"/>
        </w:rPr>
        <w:t xml:space="preserve"> Computing</w:t>
      </w:r>
      <w:r>
        <w:rPr>
          <w:b/>
          <w:u w:val="single"/>
        </w:rPr>
        <w:t xml:space="preserve"> for those below Milestone 1</w:t>
      </w:r>
    </w:p>
    <w:tbl>
      <w:tblPr>
        <w:tblW w:w="148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319"/>
        <w:gridCol w:w="2986"/>
        <w:gridCol w:w="2197"/>
        <w:gridCol w:w="2152"/>
        <w:gridCol w:w="2624"/>
      </w:tblGrid>
      <w:tr w:rsidR="00E86C64" w:rsidRPr="00E86C64" w14:paraId="08089BDC" w14:textId="77777777" w:rsidTr="00B764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6B2A1138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P4 </w:t>
            </w:r>
          </w:p>
          <w:p w14:paraId="47E37BF7" w14:textId="77777777" w:rsidR="009449F9" w:rsidRPr="00E86C64" w:rsidRDefault="009449F9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7D179ED9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Show some awareness of cause and effect in a creative process. </w:t>
            </w:r>
          </w:p>
          <w:p w14:paraId="0E35EF29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Explore materials systematically.</w:t>
            </w:r>
          </w:p>
          <w:p w14:paraId="4624A2FA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Show awareness of starting or stopping a process. </w:t>
            </w:r>
          </w:p>
          <w:p w14:paraId="068D3BAC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Make marks intentionally on a surface with fingers or tools.</w:t>
            </w:r>
          </w:p>
          <w:p w14:paraId="7336E9B5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Repeat an activity to make the same or similar effect.</w:t>
            </w:r>
          </w:p>
          <w:p w14:paraId="1CB0B5C0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• Show an active interest in a range of tools and 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materials, taking part in familiar activities with some support.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hideMark/>
          </w:tcPr>
          <w:p w14:paraId="423936EE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lastRenderedPageBreak/>
              <w:t xml:space="preserve">P5 </w:t>
            </w:r>
          </w:p>
          <w:p w14:paraId="27FD1A6F" w14:textId="77777777" w:rsidR="009449F9" w:rsidRPr="00E86C64" w:rsidRDefault="009449F9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33EBE33A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Handle or use tools and materials purposefully. </w:t>
            </w:r>
          </w:p>
          <w:p w14:paraId="7B78E5CF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Show preferences for activities and begin to carry out simple processes. </w:t>
            </w:r>
          </w:p>
          <w:p w14:paraId="681529D0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Choose tools and materials which are appropriate to the activity.</w:t>
            </w:r>
          </w:p>
          <w:p w14:paraId="0EF1F4E5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Create and apply familiar techniques to a task.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14:paraId="734CB0FB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P6 </w:t>
            </w:r>
          </w:p>
          <w:p w14:paraId="602E8B70" w14:textId="77777777" w:rsidR="009449F9" w:rsidRPr="00E86C64" w:rsidRDefault="009449F9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74A82412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Show an intention to create. </w:t>
            </w:r>
          </w:p>
          <w:p w14:paraId="717CC551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Start to use tools, materials and simple actions to produce a piece of work. </w:t>
            </w:r>
          </w:p>
          <w:p w14:paraId="5AAA9B27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Imitate the use of tools, materials and simple actions.</w:t>
            </w:r>
          </w:p>
          <w:p w14:paraId="5E0F0234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Practise new skills with less support, developing knowledge of the process of making.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hideMark/>
          </w:tcPr>
          <w:p w14:paraId="00D47955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P7 </w:t>
            </w:r>
          </w:p>
          <w:p w14:paraId="723F6FB1" w14:textId="77777777" w:rsidR="009449F9" w:rsidRPr="00E86C64" w:rsidRDefault="009449F9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06ACD3E3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Communicate ideas, events or experiences </w:t>
            </w:r>
            <w:proofErr w:type="gramStart"/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through the use of</w:t>
            </w:r>
            <w:proofErr w:type="gramEnd"/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 colour, form, line and tone. </w:t>
            </w:r>
          </w:p>
          <w:p w14:paraId="2F4970C6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Intentionally represent or symbolise an object or an emotion in either 2D or 3D work.</w:t>
            </w:r>
          </w:p>
          <w:p w14:paraId="2F783672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Purposefully choose colours or techniques.</w:t>
            </w:r>
          </w:p>
          <w:p w14:paraId="31CD7713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• Show confidence in using a variety of processes and </w:t>
            </w: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make appropriate use of tools and materials.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325DEE91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lastRenderedPageBreak/>
              <w:t xml:space="preserve">P8 </w:t>
            </w:r>
          </w:p>
          <w:p w14:paraId="58960246" w14:textId="77777777" w:rsidR="009449F9" w:rsidRPr="00E86C64" w:rsidRDefault="009449F9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0DE209DB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Develop ideas and use materials and processes working in two and three dimensions. </w:t>
            </w:r>
          </w:p>
          <w:p w14:paraId="33A0C28B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Finish a piece of work following an established pattern of activity.</w:t>
            </w:r>
          </w:p>
          <w:p w14:paraId="395419E0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Know that paintings, sculptures and drawings have meaning.</w:t>
            </w:r>
          </w:p>
          <w:p w14:paraId="6A7175DF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• Use a growing art vocabulary and begin to express meaning.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3E180" w14:textId="77777777" w:rsidR="009449F9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lastRenderedPageBreak/>
              <w:t>Early Years</w:t>
            </w:r>
          </w:p>
          <w:p w14:paraId="7EAEBE24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10C178B2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Use simple tools and techniques competently and appropriately.</w:t>
            </w:r>
          </w:p>
          <w:p w14:paraId="694003D4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Explore what happens when colours are mixed.</w:t>
            </w:r>
          </w:p>
          <w:p w14:paraId="57DFBA93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Experiment to create different textures.</w:t>
            </w:r>
          </w:p>
          <w:p w14:paraId="3D057C15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Understand that different media can be combined to create new effects.</w:t>
            </w:r>
          </w:p>
          <w:p w14:paraId="167613F0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Manipulate materials to achieve a planned effect.</w:t>
            </w:r>
          </w:p>
          <w:p w14:paraId="4AE79DA7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 xml:space="preserve">• Choose </w:t>
            </w:r>
            <w:proofErr w:type="gramStart"/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particular colours</w:t>
            </w:r>
            <w:proofErr w:type="gramEnd"/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for a purpose.</w:t>
            </w:r>
          </w:p>
          <w:p w14:paraId="3297E3BD" w14:textId="77777777" w:rsidR="00354CC8" w:rsidRPr="00E86C64" w:rsidRDefault="00354CC8" w:rsidP="00354C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86C64">
              <w:rPr>
                <w:rFonts w:eastAsia="Times New Roman" w:cs="Times New Roman"/>
                <w:sz w:val="20"/>
                <w:szCs w:val="20"/>
                <w:lang w:eastAsia="en-GB"/>
              </w:rPr>
              <w:t>• Create simple representations of events, people and objects.</w:t>
            </w:r>
          </w:p>
        </w:tc>
      </w:tr>
    </w:tbl>
    <w:p w14:paraId="4D50045D" w14:textId="77777777" w:rsidR="00354CC8" w:rsidRPr="00E86C64" w:rsidRDefault="00354CC8"/>
    <w:sectPr w:rsidR="00354CC8" w:rsidRPr="00E86C64" w:rsidSect="00F30EDA">
      <w:footerReference w:type="default" r:id="rId8"/>
      <w:pgSz w:w="16838" w:h="11906" w:orient="landscape"/>
      <w:pgMar w:top="567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B3E9" w14:textId="77777777" w:rsidR="00F30EDA" w:rsidRDefault="00F30EDA" w:rsidP="00F30EDA">
      <w:pPr>
        <w:spacing w:after="0" w:line="240" w:lineRule="auto"/>
      </w:pPr>
      <w:r>
        <w:separator/>
      </w:r>
    </w:p>
  </w:endnote>
  <w:endnote w:type="continuationSeparator" w:id="0">
    <w:p w14:paraId="6267F832" w14:textId="77777777" w:rsidR="00F30EDA" w:rsidRDefault="00F30EDA" w:rsidP="00F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85681844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5431C24" w14:textId="77777777" w:rsidR="00F30EDA" w:rsidRPr="00F30EDA" w:rsidRDefault="00F30EDA" w:rsidP="00F30EDA">
        <w:pPr>
          <w:ind w:firstLine="720"/>
          <w:rPr>
            <w:sz w:val="16"/>
            <w:szCs w:val="16"/>
          </w:rPr>
        </w:pPr>
        <w:r w:rsidRPr="00F30EDA">
          <w:rPr>
            <w:sz w:val="16"/>
            <w:szCs w:val="16"/>
          </w:rPr>
          <w:fldChar w:fldCharType="begin"/>
        </w:r>
        <w:r w:rsidRPr="00F30EDA">
          <w:rPr>
            <w:sz w:val="16"/>
            <w:szCs w:val="16"/>
          </w:rPr>
          <w:instrText xml:space="preserve"> PAGE   \* MERGEFORMAT </w:instrText>
        </w:r>
        <w:r w:rsidRPr="00F30EDA">
          <w:rPr>
            <w:sz w:val="16"/>
            <w:szCs w:val="16"/>
          </w:rPr>
          <w:fldChar w:fldCharType="separate"/>
        </w:r>
        <w:r w:rsidR="00B76477">
          <w:rPr>
            <w:noProof/>
            <w:sz w:val="16"/>
            <w:szCs w:val="16"/>
          </w:rPr>
          <w:t>2</w:t>
        </w:r>
        <w:r w:rsidRPr="00F30EDA">
          <w:rPr>
            <w:noProof/>
            <w:sz w:val="16"/>
            <w:szCs w:val="16"/>
          </w:rPr>
          <w:fldChar w:fldCharType="end"/>
        </w:r>
        <w:r w:rsidRPr="00F30EDA">
          <w:rPr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noProof/>
            <w:sz w:val="16"/>
            <w:szCs w:val="16"/>
          </w:rPr>
          <w:t xml:space="preserve">                                                                                                    </w:t>
        </w:r>
        <w:r w:rsidRPr="00F30EDA">
          <w:rPr>
            <w:noProof/>
            <w:sz w:val="16"/>
            <w:szCs w:val="16"/>
          </w:rPr>
          <w:t xml:space="preserve"> </w:t>
        </w:r>
        <w:r w:rsidRPr="00F30EDA">
          <w:rPr>
            <w:sz w:val="16"/>
            <w:szCs w:val="16"/>
          </w:rPr>
          <w:t xml:space="preserve"> Art and Design – KS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6FFD" w14:textId="77777777" w:rsidR="00F30EDA" w:rsidRDefault="00F30EDA" w:rsidP="00F30EDA">
      <w:pPr>
        <w:spacing w:after="0" w:line="240" w:lineRule="auto"/>
      </w:pPr>
      <w:r>
        <w:separator/>
      </w:r>
    </w:p>
  </w:footnote>
  <w:footnote w:type="continuationSeparator" w:id="0">
    <w:p w14:paraId="67ECE86A" w14:textId="77777777" w:rsidR="00F30EDA" w:rsidRDefault="00F30EDA" w:rsidP="00F30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C8"/>
    <w:rsid w:val="000D3007"/>
    <w:rsid w:val="00354CC8"/>
    <w:rsid w:val="004B4DBD"/>
    <w:rsid w:val="005251D9"/>
    <w:rsid w:val="0057605C"/>
    <w:rsid w:val="005D6D1B"/>
    <w:rsid w:val="009449F9"/>
    <w:rsid w:val="00AD465B"/>
    <w:rsid w:val="00B76477"/>
    <w:rsid w:val="00E719CC"/>
    <w:rsid w:val="00E86C64"/>
    <w:rsid w:val="00E90506"/>
    <w:rsid w:val="00F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E76D52"/>
  <w15:docId w15:val="{DAE89F62-6F65-4541-8A55-104C8B1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4CC8"/>
    <w:rPr>
      <w:b/>
      <w:bCs/>
    </w:rPr>
  </w:style>
  <w:style w:type="paragraph" w:styleId="NormalWeb">
    <w:name w:val="Normal (Web)"/>
    <w:basedOn w:val="Normal"/>
    <w:uiPriority w:val="99"/>
    <w:unhideWhenUsed/>
    <w:rsid w:val="0035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DA"/>
  </w:style>
  <w:style w:type="paragraph" w:styleId="Footer">
    <w:name w:val="footer"/>
    <w:basedOn w:val="Normal"/>
    <w:link w:val="FooterChar"/>
    <w:uiPriority w:val="99"/>
    <w:unhideWhenUsed/>
    <w:rsid w:val="00F30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Helen Turner</cp:lastModifiedBy>
  <cp:revision>4</cp:revision>
  <cp:lastPrinted>2015-08-10T19:28:00Z</cp:lastPrinted>
  <dcterms:created xsi:type="dcterms:W3CDTF">2020-04-02T18:40:00Z</dcterms:created>
  <dcterms:modified xsi:type="dcterms:W3CDTF">2020-04-02T19:18:00Z</dcterms:modified>
</cp:coreProperties>
</file>